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2A44C" w14:textId="6FDA2040" w:rsidR="001F7EF3" w:rsidRPr="00DA1F49" w:rsidRDefault="001F7EF3" w:rsidP="00DA1F49">
      <w:pPr>
        <w:spacing w:after="0" w:line="240" w:lineRule="auto"/>
        <w:jc w:val="center"/>
        <w:rPr>
          <w:rFonts w:ascii="Times New Roman" w:hAnsi="Times New Roman" w:cs="Times New Roman"/>
          <w:b/>
          <w:sz w:val="32"/>
          <w:szCs w:val="24"/>
        </w:rPr>
      </w:pPr>
      <w:r w:rsidRPr="00DA1F49">
        <w:rPr>
          <w:rFonts w:ascii="Times New Roman" w:hAnsi="Times New Roman" w:cs="Times New Roman"/>
          <w:b/>
          <w:sz w:val="32"/>
          <w:szCs w:val="24"/>
        </w:rPr>
        <w:t xml:space="preserve">Piledriver Slough Beaver Activity Survey Report </w:t>
      </w:r>
      <w:r w:rsidR="000F763B" w:rsidRPr="00DA1F49">
        <w:rPr>
          <w:rFonts w:ascii="Times New Roman" w:hAnsi="Times New Roman" w:cs="Times New Roman"/>
          <w:b/>
          <w:sz w:val="32"/>
          <w:szCs w:val="24"/>
        </w:rPr>
        <w:t>20</w:t>
      </w:r>
      <w:r w:rsidRPr="00DA1F49">
        <w:rPr>
          <w:rFonts w:ascii="Times New Roman" w:hAnsi="Times New Roman" w:cs="Times New Roman"/>
          <w:b/>
          <w:sz w:val="32"/>
          <w:szCs w:val="24"/>
        </w:rPr>
        <w:t>14</w:t>
      </w:r>
    </w:p>
    <w:p w14:paraId="03B5C90F" w14:textId="77777777" w:rsidR="001F7EF3" w:rsidRPr="00A52226" w:rsidRDefault="001F7EF3" w:rsidP="00DA1F49">
      <w:pPr>
        <w:spacing w:after="0" w:line="240" w:lineRule="auto"/>
        <w:jc w:val="center"/>
        <w:rPr>
          <w:rFonts w:ascii="Times New Roman" w:hAnsi="Times New Roman" w:cs="Times New Roman"/>
          <w:sz w:val="24"/>
          <w:szCs w:val="24"/>
        </w:rPr>
      </w:pPr>
      <w:r w:rsidRPr="00A52226">
        <w:rPr>
          <w:rFonts w:ascii="Times New Roman" w:hAnsi="Times New Roman" w:cs="Times New Roman"/>
          <w:sz w:val="24"/>
          <w:szCs w:val="24"/>
        </w:rPr>
        <w:t>Tanana Valley Watershed Association</w:t>
      </w:r>
    </w:p>
    <w:p w14:paraId="6FEF08EE" w14:textId="77777777" w:rsidR="0074181D" w:rsidRPr="00A52226" w:rsidRDefault="0074181D" w:rsidP="00DA1F49">
      <w:pPr>
        <w:spacing w:after="0" w:line="240" w:lineRule="auto"/>
        <w:jc w:val="center"/>
        <w:rPr>
          <w:rFonts w:ascii="Times New Roman" w:hAnsi="Times New Roman" w:cs="Times New Roman"/>
          <w:sz w:val="24"/>
          <w:szCs w:val="24"/>
        </w:rPr>
      </w:pPr>
      <w:r w:rsidRPr="00A52226">
        <w:rPr>
          <w:rFonts w:ascii="Times New Roman" w:hAnsi="Times New Roman" w:cs="Times New Roman"/>
          <w:sz w:val="24"/>
          <w:szCs w:val="24"/>
        </w:rPr>
        <w:fldChar w:fldCharType="begin"/>
      </w:r>
      <w:r w:rsidRPr="00A52226">
        <w:rPr>
          <w:rFonts w:ascii="Times New Roman" w:hAnsi="Times New Roman" w:cs="Times New Roman"/>
          <w:sz w:val="24"/>
          <w:szCs w:val="24"/>
        </w:rPr>
        <w:instrText xml:space="preserve"> TIME \@ "MMMM d, yyyy" </w:instrText>
      </w:r>
      <w:r w:rsidRPr="00A52226">
        <w:rPr>
          <w:rFonts w:ascii="Times New Roman" w:hAnsi="Times New Roman" w:cs="Times New Roman"/>
          <w:sz w:val="24"/>
          <w:szCs w:val="24"/>
        </w:rPr>
        <w:fldChar w:fldCharType="separate"/>
      </w:r>
      <w:r w:rsidR="00DA1F49">
        <w:rPr>
          <w:rFonts w:ascii="Times New Roman" w:hAnsi="Times New Roman" w:cs="Times New Roman"/>
          <w:noProof/>
          <w:sz w:val="24"/>
          <w:szCs w:val="24"/>
        </w:rPr>
        <w:t>February 4, 2015</w:t>
      </w:r>
      <w:r w:rsidRPr="00A52226">
        <w:rPr>
          <w:rFonts w:ascii="Times New Roman" w:hAnsi="Times New Roman" w:cs="Times New Roman"/>
          <w:sz w:val="24"/>
          <w:szCs w:val="24"/>
        </w:rPr>
        <w:fldChar w:fldCharType="end"/>
      </w:r>
    </w:p>
    <w:p w14:paraId="27F6A0C9" w14:textId="77777777" w:rsidR="002D140A" w:rsidRPr="00A52226" w:rsidRDefault="002D140A" w:rsidP="00DA1F49">
      <w:pPr>
        <w:spacing w:after="0" w:line="240" w:lineRule="auto"/>
        <w:jc w:val="center"/>
        <w:rPr>
          <w:rFonts w:ascii="Times New Roman" w:hAnsi="Times New Roman" w:cs="Times New Roman"/>
          <w:sz w:val="24"/>
          <w:szCs w:val="24"/>
        </w:rPr>
      </w:pPr>
    </w:p>
    <w:p w14:paraId="4036936A" w14:textId="77777777" w:rsidR="0036786C" w:rsidRPr="00A52226" w:rsidRDefault="0036786C" w:rsidP="00DA1F49">
      <w:pPr>
        <w:spacing w:after="0" w:line="240" w:lineRule="auto"/>
        <w:jc w:val="center"/>
        <w:rPr>
          <w:rFonts w:ascii="Times New Roman" w:hAnsi="Times New Roman" w:cs="Times New Roman"/>
          <w:sz w:val="24"/>
          <w:szCs w:val="24"/>
        </w:rPr>
      </w:pPr>
      <w:r w:rsidRPr="00A52226">
        <w:rPr>
          <w:rFonts w:ascii="Times New Roman" w:hAnsi="Times New Roman" w:cs="Times New Roman"/>
          <w:noProof/>
          <w:sz w:val="24"/>
          <w:szCs w:val="24"/>
        </w:rPr>
        <w:drawing>
          <wp:inline distT="0" distB="0" distL="0" distR="0" wp14:anchorId="1BE37C94" wp14:editId="012EF005">
            <wp:extent cx="5943600" cy="3343275"/>
            <wp:effectExtent l="0" t="0" r="0" b="9525"/>
            <wp:docPr id="9" name="Picture 9" descr="C:\Users\Jenna\Documents\Jenna's Memory May 2\TVWA\TVWA Photos\Piledriver Field Shots\Upper PD pics June 2014\IMGP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a\Documents\Jenna's Memory May 2\TVWA\TVWA Photos\Piledriver Field Shots\Upper PD pics June 2014\IMGP0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C803F0" w14:textId="77777777" w:rsidR="002D140A" w:rsidRPr="00A52226" w:rsidRDefault="002D140A" w:rsidP="00DA1F49">
      <w:pPr>
        <w:spacing w:after="0" w:line="240" w:lineRule="auto"/>
        <w:jc w:val="center"/>
        <w:rPr>
          <w:rFonts w:ascii="Times New Roman" w:hAnsi="Times New Roman" w:cs="Times New Roman"/>
          <w:b/>
          <w:sz w:val="24"/>
          <w:szCs w:val="24"/>
        </w:rPr>
      </w:pPr>
    </w:p>
    <w:p w14:paraId="7BCD260A" w14:textId="140BE902" w:rsidR="002D140A" w:rsidRPr="00DA1F49" w:rsidRDefault="002D140A" w:rsidP="00DA1F49">
      <w:pPr>
        <w:spacing w:after="0" w:line="240" w:lineRule="auto"/>
        <w:jc w:val="center"/>
        <w:rPr>
          <w:rFonts w:asciiTheme="majorHAnsi" w:hAnsiTheme="majorHAnsi" w:cs="Times New Roman"/>
          <w:b/>
        </w:rPr>
      </w:pPr>
      <w:r w:rsidRPr="00DA1F49">
        <w:rPr>
          <w:rFonts w:asciiTheme="majorHAnsi" w:hAnsiTheme="majorHAnsi" w:cs="Times New Roman"/>
          <w:b/>
        </w:rPr>
        <w:t>Introduction</w:t>
      </w:r>
    </w:p>
    <w:p w14:paraId="5D63F39E" w14:textId="77777777" w:rsidR="008C40C1" w:rsidRDefault="001F7EF3" w:rsidP="00DA1F49">
      <w:pPr>
        <w:spacing w:after="0" w:line="240" w:lineRule="auto"/>
        <w:jc w:val="both"/>
        <w:rPr>
          <w:rFonts w:asciiTheme="majorHAnsi" w:hAnsiTheme="majorHAnsi" w:cs="Times New Roman"/>
        </w:rPr>
      </w:pPr>
      <w:r w:rsidRPr="00DA1F49">
        <w:rPr>
          <w:rFonts w:asciiTheme="majorHAnsi" w:hAnsiTheme="majorHAnsi" w:cs="Times New Roman"/>
        </w:rPr>
        <w:t xml:space="preserve">This report </w:t>
      </w:r>
      <w:r w:rsidR="0074181D" w:rsidRPr="00DA1F49">
        <w:rPr>
          <w:rFonts w:asciiTheme="majorHAnsi" w:hAnsiTheme="majorHAnsi" w:cs="Times New Roman"/>
        </w:rPr>
        <w:t>discloses the finding</w:t>
      </w:r>
      <w:r w:rsidR="006E2664" w:rsidRPr="00DA1F49">
        <w:rPr>
          <w:rFonts w:asciiTheme="majorHAnsi" w:hAnsiTheme="majorHAnsi" w:cs="Times New Roman"/>
        </w:rPr>
        <w:t>s</w:t>
      </w:r>
      <w:r w:rsidR="0074181D" w:rsidRPr="00DA1F49">
        <w:rPr>
          <w:rFonts w:asciiTheme="majorHAnsi" w:hAnsiTheme="majorHAnsi" w:cs="Times New Roman"/>
        </w:rPr>
        <w:t xml:space="preserve"> of</w:t>
      </w:r>
      <w:r w:rsidRPr="00DA1F49">
        <w:rPr>
          <w:rFonts w:asciiTheme="majorHAnsi" w:hAnsiTheme="majorHAnsi" w:cs="Times New Roman"/>
        </w:rPr>
        <w:t xml:space="preserve"> the </w:t>
      </w:r>
      <w:r w:rsidR="00BA1304" w:rsidRPr="00DA1F49">
        <w:rPr>
          <w:rFonts w:asciiTheme="majorHAnsi" w:hAnsiTheme="majorHAnsi" w:cs="Times New Roman"/>
        </w:rPr>
        <w:t>2014</w:t>
      </w:r>
      <w:r w:rsidR="00B478FB" w:rsidRPr="00DA1F49">
        <w:rPr>
          <w:rFonts w:asciiTheme="majorHAnsi" w:hAnsiTheme="majorHAnsi" w:cs="Times New Roman"/>
        </w:rPr>
        <w:t xml:space="preserve"> </w:t>
      </w:r>
      <w:r w:rsidRPr="00DA1F49">
        <w:rPr>
          <w:rFonts w:asciiTheme="majorHAnsi" w:hAnsiTheme="majorHAnsi" w:cs="Times New Roman"/>
        </w:rPr>
        <w:t xml:space="preserve">study </w:t>
      </w:r>
      <w:r w:rsidR="0074181D" w:rsidRPr="00DA1F49">
        <w:rPr>
          <w:rFonts w:asciiTheme="majorHAnsi" w:hAnsiTheme="majorHAnsi" w:cs="Times New Roman"/>
        </w:rPr>
        <w:t>undertook</w:t>
      </w:r>
      <w:r w:rsidRPr="00DA1F49">
        <w:rPr>
          <w:rFonts w:asciiTheme="majorHAnsi" w:hAnsiTheme="majorHAnsi" w:cs="Times New Roman"/>
        </w:rPr>
        <w:t xml:space="preserve"> by the Tanana Valley Watershed Association</w:t>
      </w:r>
      <w:r w:rsidR="00B478FB" w:rsidRPr="00DA1F49">
        <w:rPr>
          <w:rFonts w:asciiTheme="majorHAnsi" w:hAnsiTheme="majorHAnsi" w:cs="Times New Roman"/>
        </w:rPr>
        <w:t xml:space="preserve"> (TVWA)</w:t>
      </w:r>
      <w:r w:rsidR="00F3428D">
        <w:rPr>
          <w:rFonts w:asciiTheme="majorHAnsi" w:hAnsiTheme="majorHAnsi" w:cs="Times New Roman"/>
        </w:rPr>
        <w:t xml:space="preserve"> on Piledriver Slough and </w:t>
      </w:r>
      <w:proofErr w:type="gramStart"/>
      <w:r w:rsidR="00F3428D">
        <w:rPr>
          <w:rFonts w:asciiTheme="majorHAnsi" w:hAnsiTheme="majorHAnsi" w:cs="Times New Roman"/>
        </w:rPr>
        <w:t>23 mile</w:t>
      </w:r>
      <w:proofErr w:type="gramEnd"/>
      <w:r w:rsidR="00F3428D">
        <w:rPr>
          <w:rFonts w:asciiTheme="majorHAnsi" w:hAnsiTheme="majorHAnsi" w:cs="Times New Roman"/>
        </w:rPr>
        <w:t xml:space="preserve"> slough.  For this study, </w:t>
      </w:r>
      <w:r w:rsidR="00F3428D" w:rsidRPr="00610ADA">
        <w:rPr>
          <w:rFonts w:asciiTheme="majorHAnsi" w:hAnsiTheme="majorHAnsi" w:cs="Times New Roman"/>
        </w:rPr>
        <w:t xml:space="preserve">Piledriver Slough was dissected into upper and lower subdivisions for monitoring.  Participant citizen student-scientist within the </w:t>
      </w:r>
      <w:proofErr w:type="spellStart"/>
      <w:r w:rsidR="00F3428D" w:rsidRPr="00610ADA">
        <w:rPr>
          <w:rFonts w:asciiTheme="majorHAnsi" w:hAnsiTheme="majorHAnsi" w:cs="Times New Roman"/>
        </w:rPr>
        <w:t>Salcha</w:t>
      </w:r>
      <w:proofErr w:type="spellEnd"/>
      <w:r w:rsidR="00F3428D" w:rsidRPr="00610ADA">
        <w:rPr>
          <w:rFonts w:asciiTheme="majorHAnsi" w:hAnsiTheme="majorHAnsi" w:cs="Times New Roman"/>
        </w:rPr>
        <w:t xml:space="preserve"> School District in collaboration and supervision of TVWA staff monitored the lower Piledriver Slough.  TVWA staff members solely monitored the upper Piledriver Slough section and the 23 Mile Slough.  Survey site results are discussed below.  </w:t>
      </w:r>
    </w:p>
    <w:p w14:paraId="3A8D32A5" w14:textId="4E9D3780" w:rsidR="00F3428D" w:rsidRDefault="00F3428D" w:rsidP="00DA1F49">
      <w:pPr>
        <w:spacing w:after="0" w:line="240" w:lineRule="auto"/>
        <w:jc w:val="both"/>
        <w:rPr>
          <w:rFonts w:asciiTheme="majorHAnsi" w:hAnsiTheme="majorHAnsi" w:cs="Times New Roman"/>
        </w:rPr>
      </w:pPr>
    </w:p>
    <w:p w14:paraId="1032D5CA" w14:textId="77777777" w:rsidR="00F3428D" w:rsidRPr="00DA1F49" w:rsidRDefault="00F3428D" w:rsidP="00DA1F49">
      <w:pPr>
        <w:spacing w:after="0" w:line="240" w:lineRule="auto"/>
        <w:jc w:val="center"/>
        <w:rPr>
          <w:rFonts w:asciiTheme="majorHAnsi" w:hAnsiTheme="majorHAnsi" w:cs="Times New Roman"/>
          <w:b/>
        </w:rPr>
      </w:pPr>
      <w:r w:rsidRPr="00DA1F49">
        <w:rPr>
          <w:rFonts w:asciiTheme="majorHAnsi" w:hAnsiTheme="majorHAnsi" w:cs="Times New Roman"/>
          <w:b/>
        </w:rPr>
        <w:t>Purpose</w:t>
      </w:r>
    </w:p>
    <w:p w14:paraId="5D72A146" w14:textId="77777777" w:rsidR="00F3428D" w:rsidRDefault="00B478FB" w:rsidP="00DA1F49">
      <w:pPr>
        <w:spacing w:after="0" w:line="240" w:lineRule="auto"/>
        <w:jc w:val="both"/>
        <w:rPr>
          <w:rFonts w:asciiTheme="majorHAnsi" w:hAnsiTheme="majorHAnsi" w:cs="Times New Roman"/>
        </w:rPr>
      </w:pPr>
      <w:r w:rsidRPr="00DA1F49">
        <w:rPr>
          <w:rFonts w:asciiTheme="majorHAnsi" w:hAnsiTheme="majorHAnsi" w:cs="Times New Roman"/>
        </w:rPr>
        <w:t xml:space="preserve">This ten-year study is within its third year pursuant to </w:t>
      </w:r>
      <w:r w:rsidR="001F7EF3" w:rsidRPr="00DA1F49">
        <w:rPr>
          <w:rFonts w:asciiTheme="majorHAnsi" w:hAnsiTheme="majorHAnsi" w:cs="Times New Roman"/>
        </w:rPr>
        <w:t xml:space="preserve">fulfillment of </w:t>
      </w:r>
      <w:r w:rsidRPr="00DA1F49">
        <w:rPr>
          <w:rFonts w:asciiTheme="majorHAnsi" w:hAnsiTheme="majorHAnsi" w:cs="Times New Roman"/>
        </w:rPr>
        <w:t xml:space="preserve">the </w:t>
      </w:r>
      <w:r w:rsidR="001F7EF3" w:rsidRPr="00DA1F49">
        <w:rPr>
          <w:rFonts w:asciiTheme="majorHAnsi" w:hAnsiTheme="majorHAnsi" w:cs="Times New Roman"/>
        </w:rPr>
        <w:t>Mitigation Measure 56 of the Service Transportation Board</w:t>
      </w:r>
      <w:r w:rsidR="0074181D" w:rsidRPr="00DA1F49">
        <w:rPr>
          <w:rFonts w:asciiTheme="majorHAnsi" w:hAnsiTheme="majorHAnsi" w:cs="Times New Roman"/>
        </w:rPr>
        <w:t>.</w:t>
      </w:r>
      <w:r w:rsidRPr="00DA1F49">
        <w:rPr>
          <w:rFonts w:asciiTheme="majorHAnsi" w:hAnsiTheme="majorHAnsi" w:cs="Times New Roman"/>
        </w:rPr>
        <w:t xml:space="preserve"> </w:t>
      </w:r>
      <w:r w:rsidR="001F7EF3" w:rsidRPr="00DA1F49">
        <w:rPr>
          <w:rFonts w:asciiTheme="majorHAnsi" w:hAnsiTheme="majorHAnsi" w:cs="Times New Roman"/>
        </w:rPr>
        <w:t xml:space="preserve"> </w:t>
      </w:r>
      <w:r w:rsidR="0074181D" w:rsidRPr="00DA1F49">
        <w:rPr>
          <w:rFonts w:asciiTheme="majorHAnsi" w:hAnsiTheme="majorHAnsi" w:cs="Times New Roman"/>
        </w:rPr>
        <w:t xml:space="preserve">The measure </w:t>
      </w:r>
      <w:r w:rsidR="001F7EF3" w:rsidRPr="00DA1F49">
        <w:rPr>
          <w:rFonts w:asciiTheme="majorHAnsi" w:hAnsiTheme="majorHAnsi" w:cs="Times New Roman"/>
        </w:rPr>
        <w:t>states</w:t>
      </w:r>
      <w:r w:rsidR="0074181D" w:rsidRPr="00DA1F49">
        <w:rPr>
          <w:rFonts w:asciiTheme="majorHAnsi" w:hAnsiTheme="majorHAnsi" w:cs="Times New Roman"/>
        </w:rPr>
        <w:t>,</w:t>
      </w:r>
      <w:r w:rsidR="001F7EF3" w:rsidRPr="00DA1F49">
        <w:rPr>
          <w:rFonts w:asciiTheme="majorHAnsi" w:hAnsiTheme="majorHAnsi" w:cs="Times New Roman"/>
        </w:rPr>
        <w:t xml:space="preserve"> “</w:t>
      </w:r>
      <w:r w:rsidR="0074181D" w:rsidRPr="00DA1F49">
        <w:rPr>
          <w:rFonts w:asciiTheme="majorHAnsi" w:hAnsiTheme="majorHAnsi" w:cs="Times New Roman"/>
          <w:i/>
        </w:rPr>
        <w:t>p</w:t>
      </w:r>
      <w:r w:rsidR="001F7EF3" w:rsidRPr="00DA1F49">
        <w:rPr>
          <w:rFonts w:asciiTheme="majorHAnsi" w:hAnsiTheme="majorHAnsi" w:cs="Times New Roman"/>
          <w:i/>
        </w:rPr>
        <w:t xml:space="preserve">rior to construction of </w:t>
      </w:r>
      <w:proofErr w:type="spellStart"/>
      <w:r w:rsidR="001F7EF3" w:rsidRPr="00DA1F49">
        <w:rPr>
          <w:rFonts w:asciiTheme="majorHAnsi" w:hAnsiTheme="majorHAnsi" w:cs="Times New Roman"/>
          <w:i/>
        </w:rPr>
        <w:t>Salcha</w:t>
      </w:r>
      <w:proofErr w:type="spellEnd"/>
      <w:r w:rsidR="001F7EF3" w:rsidRPr="00DA1F49">
        <w:rPr>
          <w:rFonts w:asciiTheme="majorHAnsi" w:hAnsiTheme="majorHAnsi" w:cs="Times New Roman"/>
          <w:i/>
        </w:rPr>
        <w:t xml:space="preserve"> Alternative Segment 1, ARRC shall develop appropriate mitigation in consultation with ADF&amp;G to prevent blockage of Piledriver and </w:t>
      </w:r>
      <w:r w:rsidR="00D95478" w:rsidRPr="00DA1F49">
        <w:rPr>
          <w:rFonts w:asciiTheme="majorHAnsi" w:hAnsiTheme="majorHAnsi" w:cs="Times New Roman"/>
          <w:i/>
        </w:rPr>
        <w:t>23 Mile</w:t>
      </w:r>
      <w:r w:rsidR="001F7EF3" w:rsidRPr="00DA1F49">
        <w:rPr>
          <w:rFonts w:asciiTheme="majorHAnsi" w:hAnsiTheme="majorHAnsi" w:cs="Times New Roman"/>
          <w:i/>
        </w:rPr>
        <w:t xml:space="preserve"> Sloughs by beaver dams (as a result of flushing flows caused by ARRC-proposed channel plugs). Mitigation may include monitoring conducted by ARRC at a frequency agreed to by ADF&amp;G.</w:t>
      </w:r>
      <w:r w:rsidR="001F7EF3" w:rsidRPr="00DA1F49">
        <w:rPr>
          <w:rFonts w:asciiTheme="majorHAnsi" w:hAnsiTheme="majorHAnsi" w:cs="Times New Roman"/>
        </w:rPr>
        <w:t>”</w:t>
      </w:r>
      <w:r w:rsidR="005A07B7" w:rsidRPr="00DA1F49">
        <w:rPr>
          <w:rFonts w:asciiTheme="majorHAnsi" w:hAnsiTheme="majorHAnsi" w:cs="Times New Roman"/>
        </w:rPr>
        <w:t xml:space="preserve">  The Piledriver Slough Mitigation Plan was created to assess impacts of the Northern Rail Extension Project-Phase 1.  </w:t>
      </w:r>
    </w:p>
    <w:p w14:paraId="52143FFD" w14:textId="77777777" w:rsidR="008C40C1" w:rsidRDefault="008C40C1" w:rsidP="00DA1F49">
      <w:pPr>
        <w:spacing w:after="0" w:line="240" w:lineRule="auto"/>
        <w:jc w:val="both"/>
        <w:rPr>
          <w:rFonts w:asciiTheme="majorHAnsi" w:hAnsiTheme="majorHAnsi" w:cs="Times New Roman"/>
        </w:rPr>
      </w:pPr>
    </w:p>
    <w:p w14:paraId="07DD924E" w14:textId="77777777" w:rsidR="00F3428D" w:rsidRPr="00DA1F49" w:rsidRDefault="00F3428D" w:rsidP="00DA1F49">
      <w:pPr>
        <w:spacing w:after="0" w:line="240" w:lineRule="auto"/>
        <w:jc w:val="center"/>
        <w:rPr>
          <w:rFonts w:asciiTheme="majorHAnsi" w:hAnsiTheme="majorHAnsi" w:cs="Times New Roman"/>
          <w:b/>
        </w:rPr>
      </w:pPr>
      <w:r w:rsidRPr="00DA1F49">
        <w:rPr>
          <w:rFonts w:asciiTheme="majorHAnsi" w:hAnsiTheme="majorHAnsi" w:cs="Times New Roman"/>
          <w:b/>
        </w:rPr>
        <w:t>Need</w:t>
      </w:r>
    </w:p>
    <w:p w14:paraId="188E3921" w14:textId="3D334FF0" w:rsidR="001F7EF3" w:rsidRPr="00DA1F49" w:rsidRDefault="00F3428D" w:rsidP="00DA1F49">
      <w:pPr>
        <w:spacing w:after="0" w:line="240" w:lineRule="auto"/>
        <w:jc w:val="both"/>
        <w:rPr>
          <w:rFonts w:asciiTheme="majorHAnsi" w:hAnsiTheme="majorHAnsi" w:cs="Times New Roman"/>
        </w:rPr>
      </w:pPr>
      <w:r w:rsidRPr="00610ADA">
        <w:rPr>
          <w:rFonts w:asciiTheme="majorHAnsi" w:hAnsiTheme="majorHAnsi" w:cs="Times New Roman"/>
        </w:rPr>
        <w:t xml:space="preserve">A levee was put into place to alleviate blockage to spring flow flushing from the Tanana River into the Piledriver Slough due to construction of the new rail extension. </w:t>
      </w:r>
      <w:r>
        <w:rPr>
          <w:rFonts w:asciiTheme="majorHAnsi" w:hAnsiTheme="majorHAnsi" w:cs="Times New Roman"/>
        </w:rPr>
        <w:t xml:space="preserve">With the construction of the levee, concerns were raised about the </w:t>
      </w:r>
      <w:r w:rsidRPr="00610ADA">
        <w:rPr>
          <w:rFonts w:asciiTheme="majorHAnsi" w:hAnsiTheme="majorHAnsi" w:cs="Times New Roman"/>
        </w:rPr>
        <w:t xml:space="preserve">potential alteration in flow-rate because of the lacking ability of natural flushing of debris or ice build-up by spring flows.  </w:t>
      </w:r>
      <w:r w:rsidR="006E2664" w:rsidRPr="00DA1F49">
        <w:rPr>
          <w:rFonts w:asciiTheme="majorHAnsi" w:hAnsiTheme="majorHAnsi" w:cs="Times New Roman"/>
        </w:rPr>
        <w:t xml:space="preserve">Resulting concerns </w:t>
      </w:r>
      <w:r>
        <w:rPr>
          <w:rFonts w:asciiTheme="majorHAnsi" w:hAnsiTheme="majorHAnsi" w:cs="Times New Roman"/>
        </w:rPr>
        <w:t xml:space="preserve">include </w:t>
      </w:r>
      <w:r w:rsidR="006E2664" w:rsidRPr="00DA1F49">
        <w:rPr>
          <w:rFonts w:asciiTheme="majorHAnsi" w:hAnsiTheme="majorHAnsi" w:cs="Times New Roman"/>
        </w:rPr>
        <w:t>ice and log jams</w:t>
      </w:r>
      <w:r>
        <w:rPr>
          <w:rFonts w:asciiTheme="majorHAnsi" w:hAnsiTheme="majorHAnsi" w:cs="Times New Roman"/>
        </w:rPr>
        <w:t xml:space="preserve"> and beaver dams</w:t>
      </w:r>
      <w:r w:rsidR="006E2664" w:rsidRPr="00DA1F49">
        <w:rPr>
          <w:rFonts w:asciiTheme="majorHAnsi" w:hAnsiTheme="majorHAnsi" w:cs="Times New Roman"/>
        </w:rPr>
        <w:t xml:space="preserve"> impeding fish passage</w:t>
      </w:r>
      <w:r>
        <w:rPr>
          <w:rFonts w:asciiTheme="majorHAnsi" w:hAnsiTheme="majorHAnsi" w:cs="Times New Roman"/>
        </w:rPr>
        <w:t>.  This study was created to assess the risk that such obstructions pose to fish passage.</w:t>
      </w:r>
      <w:r w:rsidR="006E2664" w:rsidRPr="00DA1F49">
        <w:rPr>
          <w:rFonts w:asciiTheme="majorHAnsi" w:hAnsiTheme="majorHAnsi" w:cs="Times New Roman"/>
        </w:rPr>
        <w:t xml:space="preserve"> </w:t>
      </w:r>
    </w:p>
    <w:p w14:paraId="2AC8E7E9" w14:textId="77777777" w:rsidR="00F3428D" w:rsidRDefault="00F3428D" w:rsidP="00DA1F49">
      <w:pPr>
        <w:spacing w:after="0" w:line="240" w:lineRule="auto"/>
        <w:jc w:val="center"/>
        <w:rPr>
          <w:rFonts w:asciiTheme="majorHAnsi" w:hAnsiTheme="majorHAnsi" w:cs="Times New Roman"/>
          <w:b/>
        </w:rPr>
      </w:pPr>
      <w:r w:rsidRPr="00DA1F49">
        <w:rPr>
          <w:rFonts w:asciiTheme="majorHAnsi" w:hAnsiTheme="majorHAnsi" w:cs="Times New Roman"/>
          <w:b/>
        </w:rPr>
        <w:lastRenderedPageBreak/>
        <w:t>Objectives</w:t>
      </w:r>
    </w:p>
    <w:p w14:paraId="72AD6D76" w14:textId="77777777" w:rsidR="0092037E" w:rsidRPr="00DA1F49" w:rsidRDefault="0092037E" w:rsidP="00DA1F49">
      <w:pPr>
        <w:spacing w:after="0" w:line="240" w:lineRule="auto"/>
        <w:jc w:val="center"/>
        <w:rPr>
          <w:rFonts w:asciiTheme="majorHAnsi" w:hAnsiTheme="majorHAnsi" w:cs="Times New Roman"/>
          <w:b/>
        </w:rPr>
      </w:pPr>
    </w:p>
    <w:p w14:paraId="4AEA7A53" w14:textId="77777777" w:rsidR="008C40C1" w:rsidRDefault="001F7EF3" w:rsidP="00DA1F49">
      <w:pPr>
        <w:spacing w:after="0" w:line="240" w:lineRule="auto"/>
        <w:jc w:val="both"/>
        <w:rPr>
          <w:rFonts w:asciiTheme="majorHAnsi" w:hAnsiTheme="majorHAnsi" w:cs="Times New Roman"/>
        </w:rPr>
      </w:pPr>
      <w:r w:rsidRPr="00DA1F49">
        <w:rPr>
          <w:rFonts w:asciiTheme="majorHAnsi" w:hAnsiTheme="majorHAnsi" w:cs="Times New Roman"/>
        </w:rPr>
        <w:t>The Alaska Department of Fish and Game (AKDFG)</w:t>
      </w:r>
      <w:r w:rsidR="0074181D" w:rsidRPr="00DA1F49">
        <w:rPr>
          <w:rFonts w:asciiTheme="majorHAnsi" w:hAnsiTheme="majorHAnsi" w:cs="Times New Roman"/>
        </w:rPr>
        <w:t xml:space="preserve"> consults</w:t>
      </w:r>
      <w:r w:rsidRPr="00DA1F49">
        <w:rPr>
          <w:rFonts w:asciiTheme="majorHAnsi" w:hAnsiTheme="majorHAnsi" w:cs="Times New Roman"/>
        </w:rPr>
        <w:t xml:space="preserve"> </w:t>
      </w:r>
      <w:r w:rsidR="0074181D" w:rsidRPr="00DA1F49">
        <w:rPr>
          <w:rFonts w:asciiTheme="majorHAnsi" w:hAnsiTheme="majorHAnsi" w:cs="Times New Roman"/>
        </w:rPr>
        <w:t xml:space="preserve">TVWA in action </w:t>
      </w:r>
      <w:r w:rsidRPr="00DA1F49">
        <w:rPr>
          <w:rFonts w:asciiTheme="majorHAnsi" w:hAnsiTheme="majorHAnsi" w:cs="Times New Roman"/>
        </w:rPr>
        <w:t>through a Memorandum of Agreement i</w:t>
      </w:r>
      <w:r w:rsidR="0074181D" w:rsidRPr="00DA1F49">
        <w:rPr>
          <w:rFonts w:asciiTheme="majorHAnsi" w:hAnsiTheme="majorHAnsi" w:cs="Times New Roman"/>
        </w:rPr>
        <w:t>mplementing</w:t>
      </w:r>
      <w:r w:rsidRPr="00DA1F49">
        <w:rPr>
          <w:rFonts w:asciiTheme="majorHAnsi" w:hAnsiTheme="majorHAnsi" w:cs="Times New Roman"/>
        </w:rPr>
        <w:t xml:space="preserve"> fish monitoring within the Piledriver Slough</w:t>
      </w:r>
      <w:r w:rsidR="0074181D" w:rsidRPr="00DA1F49">
        <w:rPr>
          <w:rFonts w:asciiTheme="majorHAnsi" w:hAnsiTheme="majorHAnsi" w:cs="Times New Roman"/>
        </w:rPr>
        <w:t xml:space="preserve"> located</w:t>
      </w:r>
      <w:r w:rsidRPr="00DA1F49">
        <w:rPr>
          <w:rFonts w:asciiTheme="majorHAnsi" w:hAnsiTheme="majorHAnsi" w:cs="Times New Roman"/>
        </w:rPr>
        <w:t xml:space="preserve"> in the </w:t>
      </w:r>
      <w:r w:rsidR="0074181D" w:rsidRPr="00DA1F49">
        <w:rPr>
          <w:rFonts w:asciiTheme="majorHAnsi" w:hAnsiTheme="majorHAnsi" w:cs="Times New Roman"/>
        </w:rPr>
        <w:t>C</w:t>
      </w:r>
      <w:r w:rsidRPr="00DA1F49">
        <w:rPr>
          <w:rFonts w:asciiTheme="majorHAnsi" w:hAnsiTheme="majorHAnsi" w:cs="Times New Roman"/>
        </w:rPr>
        <w:t xml:space="preserve">ity of </w:t>
      </w:r>
      <w:proofErr w:type="spellStart"/>
      <w:r w:rsidRPr="00DA1F49">
        <w:rPr>
          <w:rFonts w:asciiTheme="majorHAnsi" w:hAnsiTheme="majorHAnsi" w:cs="Times New Roman"/>
        </w:rPr>
        <w:t>Salcha</w:t>
      </w:r>
      <w:proofErr w:type="spellEnd"/>
      <w:r w:rsidRPr="00DA1F49">
        <w:rPr>
          <w:rFonts w:asciiTheme="majorHAnsi" w:hAnsiTheme="majorHAnsi" w:cs="Times New Roman"/>
        </w:rPr>
        <w:t xml:space="preserve"> and</w:t>
      </w:r>
      <w:r w:rsidR="0074181D" w:rsidRPr="00DA1F49">
        <w:rPr>
          <w:rFonts w:asciiTheme="majorHAnsi" w:hAnsiTheme="majorHAnsi" w:cs="Times New Roman"/>
        </w:rPr>
        <w:t xml:space="preserve"> the</w:t>
      </w:r>
      <w:r w:rsidRPr="00DA1F49">
        <w:rPr>
          <w:rFonts w:asciiTheme="majorHAnsi" w:hAnsiTheme="majorHAnsi" w:cs="Times New Roman"/>
        </w:rPr>
        <w:t xml:space="preserve"> 23 Mile Slough. </w:t>
      </w:r>
      <w:r w:rsidR="0074181D" w:rsidRPr="00DA1F49">
        <w:rPr>
          <w:rFonts w:asciiTheme="majorHAnsi" w:hAnsiTheme="majorHAnsi" w:cs="Times New Roman"/>
        </w:rPr>
        <w:t xml:space="preserve"> </w:t>
      </w:r>
      <w:r w:rsidRPr="00DA1F49">
        <w:rPr>
          <w:rFonts w:asciiTheme="majorHAnsi" w:hAnsiTheme="majorHAnsi" w:cs="Times New Roman"/>
        </w:rPr>
        <w:t xml:space="preserve">TVWA </w:t>
      </w:r>
      <w:r w:rsidR="00B91EC9" w:rsidRPr="00DA1F49">
        <w:rPr>
          <w:rFonts w:asciiTheme="majorHAnsi" w:hAnsiTheme="majorHAnsi" w:cs="Times New Roman"/>
        </w:rPr>
        <w:t xml:space="preserve">is charged to </w:t>
      </w:r>
      <w:r w:rsidRPr="00DA1F49">
        <w:rPr>
          <w:rFonts w:asciiTheme="majorHAnsi" w:hAnsiTheme="majorHAnsi" w:cs="Times New Roman"/>
        </w:rPr>
        <w:t xml:space="preserve">manage </w:t>
      </w:r>
      <w:r w:rsidR="00A108DB" w:rsidRPr="00DA1F49">
        <w:rPr>
          <w:rFonts w:asciiTheme="majorHAnsi" w:hAnsiTheme="majorHAnsi" w:cs="Times New Roman"/>
        </w:rPr>
        <w:t xml:space="preserve">the </w:t>
      </w:r>
      <w:r w:rsidR="00B91EC9" w:rsidRPr="00DA1F49">
        <w:rPr>
          <w:rFonts w:asciiTheme="majorHAnsi" w:hAnsiTheme="majorHAnsi" w:cs="Times New Roman"/>
        </w:rPr>
        <w:t>Piledriver Slough Beaver Activity Survey</w:t>
      </w:r>
      <w:r w:rsidRPr="00DA1F49">
        <w:rPr>
          <w:rFonts w:asciiTheme="majorHAnsi" w:hAnsiTheme="majorHAnsi" w:cs="Times New Roman"/>
        </w:rPr>
        <w:t xml:space="preserve"> program </w:t>
      </w:r>
      <w:r w:rsidR="00B91EC9" w:rsidRPr="00DA1F49">
        <w:rPr>
          <w:rFonts w:asciiTheme="majorHAnsi" w:hAnsiTheme="majorHAnsi" w:cs="Times New Roman"/>
        </w:rPr>
        <w:t>until to</w:t>
      </w:r>
      <w:r w:rsidRPr="00DA1F49">
        <w:rPr>
          <w:rFonts w:asciiTheme="majorHAnsi" w:hAnsiTheme="majorHAnsi" w:cs="Times New Roman"/>
        </w:rPr>
        <w:t xml:space="preserve"> 2022</w:t>
      </w:r>
      <w:r w:rsidR="00B91EC9" w:rsidRPr="00DA1F49">
        <w:rPr>
          <w:rFonts w:asciiTheme="majorHAnsi" w:hAnsiTheme="majorHAnsi" w:cs="Times New Roman"/>
        </w:rPr>
        <w:t xml:space="preserve">, in which </w:t>
      </w:r>
      <w:r w:rsidR="00CB5F5E" w:rsidRPr="00DA1F49">
        <w:rPr>
          <w:rFonts w:asciiTheme="majorHAnsi" w:hAnsiTheme="majorHAnsi" w:cs="Times New Roman"/>
        </w:rPr>
        <w:t>a</w:t>
      </w:r>
      <w:r w:rsidRPr="00DA1F49">
        <w:rPr>
          <w:rFonts w:asciiTheme="majorHAnsi" w:hAnsiTheme="majorHAnsi" w:cs="Times New Roman"/>
        </w:rPr>
        <w:t xml:space="preserve"> </w:t>
      </w:r>
      <w:r w:rsidR="00CB5F5E" w:rsidRPr="00DA1F49">
        <w:rPr>
          <w:rFonts w:asciiTheme="majorHAnsi" w:hAnsiTheme="majorHAnsi" w:cs="Times New Roman"/>
        </w:rPr>
        <w:t>final</w:t>
      </w:r>
      <w:r w:rsidRPr="00DA1F49">
        <w:rPr>
          <w:rFonts w:asciiTheme="majorHAnsi" w:hAnsiTheme="majorHAnsi" w:cs="Times New Roman"/>
        </w:rPr>
        <w:t xml:space="preserve"> report</w:t>
      </w:r>
      <w:r w:rsidR="00B91EC9" w:rsidRPr="00DA1F49">
        <w:rPr>
          <w:rFonts w:asciiTheme="majorHAnsi" w:hAnsiTheme="majorHAnsi" w:cs="Times New Roman"/>
        </w:rPr>
        <w:t xml:space="preserve"> will be submitted</w:t>
      </w:r>
      <w:r w:rsidR="00A108DB" w:rsidRPr="00DA1F49">
        <w:rPr>
          <w:rFonts w:asciiTheme="majorHAnsi" w:hAnsiTheme="majorHAnsi" w:cs="Times New Roman"/>
        </w:rPr>
        <w:t xml:space="preserve"> to AKDF&amp;G and </w:t>
      </w:r>
      <w:r w:rsidRPr="00DA1F49">
        <w:rPr>
          <w:rFonts w:asciiTheme="majorHAnsi" w:hAnsiTheme="majorHAnsi" w:cs="Times New Roman"/>
        </w:rPr>
        <w:t>the Alaska Rail Road (AKRR)</w:t>
      </w:r>
      <w:r w:rsidR="006E2664" w:rsidRPr="00DA1F49">
        <w:rPr>
          <w:rFonts w:asciiTheme="majorHAnsi" w:hAnsiTheme="majorHAnsi" w:cs="Times New Roman"/>
        </w:rPr>
        <w:t xml:space="preserve">.  </w:t>
      </w:r>
      <w:r w:rsidR="00A108DB" w:rsidRPr="00DA1F49">
        <w:rPr>
          <w:rFonts w:asciiTheme="majorHAnsi" w:hAnsiTheme="majorHAnsi" w:cs="Times New Roman"/>
        </w:rPr>
        <w:t>The report</w:t>
      </w:r>
      <w:r w:rsidR="00CB5F5E" w:rsidRPr="00DA1F49">
        <w:rPr>
          <w:rFonts w:asciiTheme="majorHAnsi" w:hAnsiTheme="majorHAnsi" w:cs="Times New Roman"/>
        </w:rPr>
        <w:t xml:space="preserve"> will compile</w:t>
      </w:r>
      <w:r w:rsidR="00A108DB" w:rsidRPr="00DA1F49">
        <w:rPr>
          <w:rFonts w:asciiTheme="majorHAnsi" w:hAnsiTheme="majorHAnsi" w:cs="Times New Roman"/>
        </w:rPr>
        <w:t xml:space="preserve"> results and conclusions drawn from</w:t>
      </w:r>
      <w:r w:rsidRPr="00DA1F49">
        <w:rPr>
          <w:rFonts w:asciiTheme="majorHAnsi" w:hAnsiTheme="majorHAnsi" w:cs="Times New Roman"/>
        </w:rPr>
        <w:t xml:space="preserve"> outlin</w:t>
      </w:r>
      <w:r w:rsidR="00A108DB" w:rsidRPr="00DA1F49">
        <w:rPr>
          <w:rFonts w:asciiTheme="majorHAnsi" w:hAnsiTheme="majorHAnsi" w:cs="Times New Roman"/>
        </w:rPr>
        <w:t>ed</w:t>
      </w:r>
      <w:r w:rsidRPr="00DA1F49">
        <w:rPr>
          <w:rFonts w:asciiTheme="majorHAnsi" w:hAnsiTheme="majorHAnsi" w:cs="Times New Roman"/>
        </w:rPr>
        <w:t xml:space="preserve"> </w:t>
      </w:r>
      <w:r w:rsidR="00A108DB" w:rsidRPr="00DA1F49">
        <w:rPr>
          <w:rFonts w:asciiTheme="majorHAnsi" w:hAnsiTheme="majorHAnsi" w:cs="Times New Roman"/>
        </w:rPr>
        <w:t>objectives</w:t>
      </w:r>
      <w:r w:rsidRPr="00DA1F49">
        <w:rPr>
          <w:rFonts w:asciiTheme="majorHAnsi" w:hAnsiTheme="majorHAnsi" w:cs="Times New Roman"/>
        </w:rPr>
        <w:t xml:space="preserve"> and accomplishments achieved during the </w:t>
      </w:r>
      <w:r w:rsidR="00A108DB" w:rsidRPr="00DA1F49">
        <w:rPr>
          <w:rFonts w:asciiTheme="majorHAnsi" w:hAnsiTheme="majorHAnsi" w:cs="Times New Roman"/>
        </w:rPr>
        <w:t>10-</w:t>
      </w:r>
      <w:r w:rsidRPr="00DA1F49">
        <w:rPr>
          <w:rFonts w:asciiTheme="majorHAnsi" w:hAnsiTheme="majorHAnsi" w:cs="Times New Roman"/>
        </w:rPr>
        <w:t>year</w:t>
      </w:r>
      <w:r w:rsidR="00A108DB" w:rsidRPr="00DA1F49">
        <w:rPr>
          <w:rFonts w:asciiTheme="majorHAnsi" w:hAnsiTheme="majorHAnsi" w:cs="Times New Roman"/>
        </w:rPr>
        <w:t xml:space="preserve"> study</w:t>
      </w:r>
      <w:r w:rsidRPr="00DA1F49">
        <w:rPr>
          <w:rFonts w:asciiTheme="majorHAnsi" w:hAnsiTheme="majorHAnsi" w:cs="Times New Roman"/>
        </w:rPr>
        <w:t xml:space="preserve">.  </w:t>
      </w:r>
    </w:p>
    <w:p w14:paraId="44B9FF3A" w14:textId="77777777" w:rsidR="00D01623" w:rsidRPr="00DA1F49" w:rsidRDefault="00D01623" w:rsidP="00DA1F49">
      <w:pPr>
        <w:spacing w:after="0" w:line="240" w:lineRule="auto"/>
        <w:jc w:val="both"/>
        <w:rPr>
          <w:rFonts w:asciiTheme="majorHAnsi" w:hAnsiTheme="majorHAnsi" w:cs="Times New Roman"/>
          <w:b/>
        </w:rPr>
      </w:pPr>
    </w:p>
    <w:p w14:paraId="6E5E2CBC" w14:textId="6C9CCB09" w:rsidR="001F7EF3" w:rsidRDefault="003A35DF" w:rsidP="00DA1F49">
      <w:pPr>
        <w:spacing w:after="0" w:line="240" w:lineRule="auto"/>
        <w:jc w:val="center"/>
        <w:rPr>
          <w:rFonts w:asciiTheme="majorHAnsi" w:hAnsiTheme="majorHAnsi" w:cs="Times New Roman"/>
          <w:b/>
        </w:rPr>
      </w:pPr>
      <w:r w:rsidRPr="00DA1F49">
        <w:rPr>
          <w:rFonts w:asciiTheme="majorHAnsi" w:hAnsiTheme="majorHAnsi" w:cs="Times New Roman"/>
          <w:b/>
        </w:rPr>
        <w:t>Methodology</w:t>
      </w:r>
    </w:p>
    <w:p w14:paraId="5F5C4AC6" w14:textId="77777777" w:rsidR="0092037E" w:rsidRPr="00DA1F49" w:rsidRDefault="0092037E" w:rsidP="00DA1F49">
      <w:pPr>
        <w:spacing w:after="0" w:line="240" w:lineRule="auto"/>
        <w:jc w:val="center"/>
        <w:rPr>
          <w:rFonts w:asciiTheme="majorHAnsi" w:hAnsiTheme="majorHAnsi" w:cs="Times New Roman"/>
          <w:b/>
        </w:rPr>
      </w:pPr>
    </w:p>
    <w:p w14:paraId="1572673C" w14:textId="60EF29FC" w:rsidR="008C40C1" w:rsidRPr="00610ADA" w:rsidRDefault="00190F8E" w:rsidP="00DA1F49">
      <w:pPr>
        <w:spacing w:after="0" w:line="240" w:lineRule="auto"/>
        <w:rPr>
          <w:rFonts w:asciiTheme="majorHAnsi" w:hAnsiTheme="majorHAnsi" w:cs="Times New Roman"/>
        </w:rPr>
      </w:pPr>
      <w:r w:rsidRPr="00DA1F49">
        <w:rPr>
          <w:rFonts w:asciiTheme="majorHAnsi" w:hAnsiTheme="majorHAnsi" w:cs="Times New Roman"/>
        </w:rPr>
        <w:t>The ten-</w:t>
      </w:r>
      <w:r w:rsidR="001F7EF3" w:rsidRPr="00DA1F49">
        <w:rPr>
          <w:rFonts w:asciiTheme="majorHAnsi" w:hAnsiTheme="majorHAnsi" w:cs="Times New Roman"/>
        </w:rPr>
        <w:t xml:space="preserve">mile section of </w:t>
      </w:r>
      <w:r w:rsidR="001B6742" w:rsidRPr="00DA1F49">
        <w:rPr>
          <w:rFonts w:asciiTheme="majorHAnsi" w:hAnsiTheme="majorHAnsi" w:cs="Times New Roman"/>
        </w:rPr>
        <w:t xml:space="preserve">the </w:t>
      </w:r>
      <w:r w:rsidR="001F7EF3" w:rsidRPr="00DA1F49">
        <w:rPr>
          <w:rFonts w:asciiTheme="majorHAnsi" w:hAnsiTheme="majorHAnsi" w:cs="Times New Roman"/>
        </w:rPr>
        <w:t>Piledriver</w:t>
      </w:r>
      <w:r w:rsidR="001B6742" w:rsidRPr="00DA1F49">
        <w:rPr>
          <w:rFonts w:asciiTheme="majorHAnsi" w:hAnsiTheme="majorHAnsi" w:cs="Times New Roman"/>
        </w:rPr>
        <w:t xml:space="preserve"> Slough</w:t>
      </w:r>
      <w:r w:rsidR="001F7EF3" w:rsidRPr="00DA1F49">
        <w:rPr>
          <w:rFonts w:asciiTheme="majorHAnsi" w:hAnsiTheme="majorHAnsi" w:cs="Times New Roman"/>
        </w:rPr>
        <w:t xml:space="preserve"> </w:t>
      </w:r>
      <w:r w:rsidR="001B6742" w:rsidRPr="00DA1F49">
        <w:rPr>
          <w:rFonts w:asciiTheme="majorHAnsi" w:hAnsiTheme="majorHAnsi" w:cs="Times New Roman"/>
        </w:rPr>
        <w:t xml:space="preserve">was </w:t>
      </w:r>
      <w:r w:rsidR="006E2664" w:rsidRPr="00DA1F49">
        <w:rPr>
          <w:rFonts w:asciiTheme="majorHAnsi" w:hAnsiTheme="majorHAnsi" w:cs="Times New Roman"/>
        </w:rPr>
        <w:t xml:space="preserve">divided into </w:t>
      </w:r>
      <w:r w:rsidR="001B6742" w:rsidRPr="00DA1F49">
        <w:rPr>
          <w:rFonts w:asciiTheme="majorHAnsi" w:hAnsiTheme="majorHAnsi" w:cs="Times New Roman"/>
        </w:rPr>
        <w:t>two sections</w:t>
      </w:r>
      <w:r w:rsidR="006E2664" w:rsidRPr="00DA1F49">
        <w:rPr>
          <w:rFonts w:asciiTheme="majorHAnsi" w:hAnsiTheme="majorHAnsi" w:cs="Times New Roman"/>
        </w:rPr>
        <w:t xml:space="preserve"> </w:t>
      </w:r>
      <w:r w:rsidR="00471612" w:rsidRPr="00DA1F49">
        <w:rPr>
          <w:rFonts w:asciiTheme="majorHAnsi" w:hAnsiTheme="majorHAnsi" w:cs="Times New Roman"/>
        </w:rPr>
        <w:t xml:space="preserve">as sought as the best mechanism for managing </w:t>
      </w:r>
      <w:r w:rsidR="006E2664" w:rsidRPr="00DA1F49">
        <w:rPr>
          <w:rFonts w:asciiTheme="majorHAnsi" w:hAnsiTheme="majorHAnsi" w:cs="Times New Roman"/>
        </w:rPr>
        <w:t xml:space="preserve">monitoring based upon distance from the </w:t>
      </w:r>
      <w:r w:rsidR="001F7EF3" w:rsidRPr="00DA1F49">
        <w:rPr>
          <w:rFonts w:asciiTheme="majorHAnsi" w:hAnsiTheme="majorHAnsi" w:cs="Times New Roman"/>
        </w:rPr>
        <w:t xml:space="preserve">levee site to the Bailey </w:t>
      </w:r>
      <w:proofErr w:type="gramStart"/>
      <w:r w:rsidR="001F7EF3" w:rsidRPr="00DA1F49">
        <w:rPr>
          <w:rFonts w:asciiTheme="majorHAnsi" w:hAnsiTheme="majorHAnsi" w:cs="Times New Roman"/>
        </w:rPr>
        <w:t>Bridge</w:t>
      </w:r>
      <w:proofErr w:type="gramEnd"/>
      <w:r w:rsidR="001B6742" w:rsidRPr="00DA1F49">
        <w:rPr>
          <w:rFonts w:asciiTheme="majorHAnsi" w:hAnsiTheme="majorHAnsi" w:cs="Times New Roman"/>
        </w:rPr>
        <w:t xml:space="preserve">.  These sections </w:t>
      </w:r>
      <w:r w:rsidR="00471612" w:rsidRPr="00DA1F49">
        <w:rPr>
          <w:rFonts w:asciiTheme="majorHAnsi" w:hAnsiTheme="majorHAnsi" w:cs="Times New Roman"/>
        </w:rPr>
        <w:t>were</w:t>
      </w:r>
      <w:r w:rsidR="001B6742" w:rsidRPr="00DA1F49">
        <w:rPr>
          <w:rFonts w:asciiTheme="majorHAnsi" w:hAnsiTheme="majorHAnsi" w:cs="Times New Roman"/>
        </w:rPr>
        <w:t xml:space="preserve"> the </w:t>
      </w:r>
      <w:r w:rsidR="001B6742" w:rsidRPr="00DA1F49">
        <w:rPr>
          <w:rFonts w:asciiTheme="majorHAnsi" w:hAnsiTheme="majorHAnsi" w:cs="Times New Roman"/>
          <w:i/>
        </w:rPr>
        <w:t>Upper Piledriver</w:t>
      </w:r>
      <w:r w:rsidR="001F7EF3" w:rsidRPr="00DA1F49">
        <w:rPr>
          <w:rFonts w:asciiTheme="majorHAnsi" w:hAnsiTheme="majorHAnsi" w:cs="Times New Roman"/>
        </w:rPr>
        <w:t xml:space="preserve"> </w:t>
      </w:r>
      <w:r w:rsidR="001B6742" w:rsidRPr="00DA1F49">
        <w:rPr>
          <w:rFonts w:asciiTheme="majorHAnsi" w:hAnsiTheme="majorHAnsi" w:cs="Times New Roman"/>
        </w:rPr>
        <w:t xml:space="preserve">and </w:t>
      </w:r>
      <w:r w:rsidR="001B6742" w:rsidRPr="00DA1F49">
        <w:rPr>
          <w:rFonts w:asciiTheme="majorHAnsi" w:hAnsiTheme="majorHAnsi" w:cs="Times New Roman"/>
          <w:i/>
        </w:rPr>
        <w:t>Lower Piledriver.</w:t>
      </w:r>
      <w:r w:rsidR="001B6742" w:rsidRPr="00DA1F49">
        <w:rPr>
          <w:rFonts w:asciiTheme="majorHAnsi" w:hAnsiTheme="majorHAnsi" w:cs="Times New Roman"/>
        </w:rPr>
        <w:t xml:space="preserve">  Upper Piledriver </w:t>
      </w:r>
      <w:r w:rsidR="008F5355" w:rsidRPr="00DA1F49">
        <w:rPr>
          <w:rFonts w:asciiTheme="majorHAnsi" w:hAnsiTheme="majorHAnsi" w:cs="Times New Roman"/>
        </w:rPr>
        <w:t>surveying</w:t>
      </w:r>
      <w:r w:rsidR="006845B9" w:rsidRPr="00DA1F49">
        <w:rPr>
          <w:rFonts w:asciiTheme="majorHAnsi" w:hAnsiTheme="majorHAnsi" w:cs="Times New Roman"/>
        </w:rPr>
        <w:t xml:space="preserve"> </w:t>
      </w:r>
      <w:r w:rsidR="001B6742" w:rsidRPr="00DA1F49">
        <w:rPr>
          <w:rFonts w:asciiTheme="majorHAnsi" w:hAnsiTheme="majorHAnsi" w:cs="Times New Roman"/>
        </w:rPr>
        <w:t xml:space="preserve">began from the levee site and ended at </w:t>
      </w:r>
      <w:r w:rsidR="001F7EF3" w:rsidRPr="00DA1F49">
        <w:rPr>
          <w:rFonts w:asciiTheme="majorHAnsi" w:hAnsiTheme="majorHAnsi" w:cs="Times New Roman"/>
        </w:rPr>
        <w:t>the Old Valdez Trail road crossing</w:t>
      </w:r>
      <w:r w:rsidR="001B6742" w:rsidRPr="00DA1F49">
        <w:rPr>
          <w:rFonts w:asciiTheme="majorHAnsi" w:hAnsiTheme="majorHAnsi" w:cs="Times New Roman"/>
        </w:rPr>
        <w:t xml:space="preserve">.  </w:t>
      </w:r>
      <w:r w:rsidR="008C40C1">
        <w:rPr>
          <w:rFonts w:asciiTheme="majorHAnsi" w:hAnsiTheme="majorHAnsi" w:cs="Times New Roman"/>
        </w:rPr>
        <w:t xml:space="preserve">This section was surveyed by TVWA staff with the assistance of citizen scientists from the </w:t>
      </w:r>
      <w:proofErr w:type="spellStart"/>
      <w:r w:rsidR="008C40C1">
        <w:rPr>
          <w:rFonts w:asciiTheme="majorHAnsi" w:hAnsiTheme="majorHAnsi" w:cs="Times New Roman"/>
        </w:rPr>
        <w:t>Salcha</w:t>
      </w:r>
      <w:proofErr w:type="spellEnd"/>
      <w:r w:rsidR="008C40C1">
        <w:rPr>
          <w:rFonts w:asciiTheme="majorHAnsi" w:hAnsiTheme="majorHAnsi" w:cs="Times New Roman"/>
        </w:rPr>
        <w:t xml:space="preserve"> Elementary.  </w:t>
      </w:r>
      <w:r w:rsidR="003A6AFB" w:rsidRPr="00DA1F49">
        <w:rPr>
          <w:rFonts w:asciiTheme="majorHAnsi" w:hAnsiTheme="majorHAnsi" w:cs="Times New Roman"/>
        </w:rPr>
        <w:t xml:space="preserve">Lower Piledriver </w:t>
      </w:r>
      <w:r w:rsidR="008F5355" w:rsidRPr="00DA1F49">
        <w:rPr>
          <w:rFonts w:asciiTheme="majorHAnsi" w:hAnsiTheme="majorHAnsi" w:cs="Times New Roman"/>
        </w:rPr>
        <w:t>surveying</w:t>
      </w:r>
      <w:r w:rsidR="003A6AFB" w:rsidRPr="00DA1F49">
        <w:rPr>
          <w:rFonts w:asciiTheme="majorHAnsi" w:hAnsiTheme="majorHAnsi" w:cs="Times New Roman"/>
        </w:rPr>
        <w:t xml:space="preserve"> began from the Old Valdez Trail road crossing ended at the Bailey </w:t>
      </w:r>
      <w:proofErr w:type="gramStart"/>
      <w:r w:rsidR="003A6AFB" w:rsidRPr="00DA1F49">
        <w:rPr>
          <w:rFonts w:asciiTheme="majorHAnsi" w:hAnsiTheme="majorHAnsi" w:cs="Times New Roman"/>
        </w:rPr>
        <w:t>Bridge</w:t>
      </w:r>
      <w:proofErr w:type="gramEnd"/>
      <w:r w:rsidR="003A6AFB" w:rsidRPr="00DA1F49">
        <w:rPr>
          <w:rFonts w:asciiTheme="majorHAnsi" w:hAnsiTheme="majorHAnsi" w:cs="Times New Roman"/>
        </w:rPr>
        <w:t xml:space="preserve">, adjacent to Eielson </w:t>
      </w:r>
      <w:proofErr w:type="spellStart"/>
      <w:r w:rsidR="003A6AFB" w:rsidRPr="00DA1F49">
        <w:rPr>
          <w:rFonts w:asciiTheme="majorHAnsi" w:hAnsiTheme="majorHAnsi" w:cs="Times New Roman"/>
        </w:rPr>
        <w:t>Airforce</w:t>
      </w:r>
      <w:proofErr w:type="spellEnd"/>
      <w:r w:rsidR="003A6AFB" w:rsidRPr="00DA1F49">
        <w:rPr>
          <w:rFonts w:asciiTheme="majorHAnsi" w:hAnsiTheme="majorHAnsi" w:cs="Times New Roman"/>
        </w:rPr>
        <w:t xml:space="preserve"> Base.  </w:t>
      </w:r>
      <w:r w:rsidR="008C40C1">
        <w:rPr>
          <w:rFonts w:asciiTheme="majorHAnsi" w:hAnsiTheme="majorHAnsi" w:cs="Times New Roman"/>
        </w:rPr>
        <w:t xml:space="preserve">This section was surveyed by TVWA staff. </w:t>
      </w:r>
      <w:r w:rsidR="003A6AFB" w:rsidRPr="00DA1F49">
        <w:rPr>
          <w:rFonts w:asciiTheme="majorHAnsi" w:hAnsiTheme="majorHAnsi" w:cs="Times New Roman"/>
        </w:rPr>
        <w:t xml:space="preserve">Undivided, the 23 Mile Slough site was located and </w:t>
      </w:r>
      <w:r w:rsidR="008F5355" w:rsidRPr="00DA1F49">
        <w:rPr>
          <w:rFonts w:asciiTheme="majorHAnsi" w:hAnsiTheme="majorHAnsi" w:cs="Times New Roman"/>
        </w:rPr>
        <w:t>surveyed</w:t>
      </w:r>
      <w:r w:rsidR="003A6AFB" w:rsidRPr="00DA1F49">
        <w:rPr>
          <w:rFonts w:asciiTheme="majorHAnsi" w:hAnsiTheme="majorHAnsi" w:cs="Times New Roman"/>
        </w:rPr>
        <w:t xml:space="preserve"> in its entirety off of Old Eielson Farm Road.  </w:t>
      </w:r>
      <w:r w:rsidR="008C40C1" w:rsidRPr="00610ADA">
        <w:rPr>
          <w:rFonts w:asciiTheme="majorHAnsi" w:hAnsiTheme="majorHAnsi" w:cs="Times New Roman"/>
        </w:rPr>
        <w:t xml:space="preserve">All surveys took place late spring, summer, and late fall, which exact dates dependent on staff availability.  </w:t>
      </w:r>
    </w:p>
    <w:p w14:paraId="5FFAA8FF" w14:textId="77777777" w:rsidR="008C40C1" w:rsidRDefault="008C40C1" w:rsidP="00DA1F49">
      <w:pPr>
        <w:spacing w:after="0" w:line="240" w:lineRule="auto"/>
        <w:jc w:val="both"/>
        <w:rPr>
          <w:rFonts w:asciiTheme="majorHAnsi" w:hAnsiTheme="majorHAnsi" w:cs="Times New Roman"/>
        </w:rPr>
      </w:pPr>
    </w:p>
    <w:p w14:paraId="23E6D811" w14:textId="182D7206" w:rsidR="008C40C1" w:rsidRDefault="008C40C1" w:rsidP="00DA1F49">
      <w:pPr>
        <w:spacing w:after="0" w:line="240" w:lineRule="auto"/>
        <w:jc w:val="both"/>
        <w:rPr>
          <w:rFonts w:asciiTheme="majorHAnsi" w:hAnsiTheme="majorHAnsi" w:cs="Times New Roman"/>
        </w:rPr>
      </w:pPr>
      <w:r>
        <w:rPr>
          <w:rFonts w:asciiTheme="majorHAnsi" w:hAnsiTheme="majorHAnsi" w:cs="Times New Roman"/>
        </w:rPr>
        <w:t xml:space="preserve">For the study of Upper Piledriver, </w:t>
      </w:r>
      <w:r w:rsidRPr="00610ADA">
        <w:rPr>
          <w:rFonts w:asciiTheme="majorHAnsi" w:hAnsiTheme="majorHAnsi" w:cs="Times New Roman"/>
        </w:rPr>
        <w:t xml:space="preserve">TVWA trained volunteers and students to whom acted as citizen scientist through a presentation and science curriculum on water safety, fish and plant ID, fish handling, water quality, invasive species, and habitat assessment.  Each child was equipped with a tool kit containing supplies and safety for the field surveying. Algae and aquatic plant identification education curriculum was added in 2014. </w:t>
      </w:r>
    </w:p>
    <w:p w14:paraId="295B65D3" w14:textId="77777777" w:rsidR="008C40C1" w:rsidRDefault="008C40C1" w:rsidP="00DA1F49">
      <w:pPr>
        <w:spacing w:after="0" w:line="240" w:lineRule="auto"/>
        <w:rPr>
          <w:rFonts w:asciiTheme="majorHAnsi" w:hAnsiTheme="majorHAnsi" w:cs="Times New Roman"/>
          <w:b/>
        </w:rPr>
      </w:pPr>
    </w:p>
    <w:p w14:paraId="65B11F6A" w14:textId="06F492A7" w:rsidR="008C40C1" w:rsidRDefault="008C40C1" w:rsidP="00DA1F49">
      <w:pPr>
        <w:spacing w:after="0" w:line="240" w:lineRule="auto"/>
        <w:rPr>
          <w:rFonts w:asciiTheme="majorHAnsi" w:hAnsiTheme="majorHAnsi" w:cs="Times New Roman"/>
        </w:rPr>
      </w:pPr>
      <w:r w:rsidRPr="00DA1F49">
        <w:rPr>
          <w:rFonts w:asciiTheme="majorHAnsi" w:hAnsiTheme="majorHAnsi" w:cs="Times New Roman"/>
          <w:i/>
        </w:rPr>
        <w:t>Equipment:</w:t>
      </w:r>
      <w:r w:rsidR="00DA1F49">
        <w:rPr>
          <w:rFonts w:asciiTheme="majorHAnsi" w:hAnsiTheme="majorHAnsi" w:cs="Times New Roman"/>
        </w:rPr>
        <w:tab/>
      </w:r>
      <w:r w:rsidRPr="00610ADA">
        <w:rPr>
          <w:rFonts w:asciiTheme="majorHAnsi" w:hAnsiTheme="majorHAnsi" w:cs="Times New Roman"/>
        </w:rPr>
        <w:t xml:space="preserve">Equipment used in the study by TVWA staff were a Garmin GPS 62s, </w:t>
      </w:r>
      <w:proofErr w:type="spellStart"/>
      <w:r w:rsidRPr="00610ADA">
        <w:rPr>
          <w:rFonts w:asciiTheme="majorHAnsi" w:hAnsiTheme="majorHAnsi" w:cs="Times New Roman"/>
        </w:rPr>
        <w:t>PentaxWGIII</w:t>
      </w:r>
      <w:proofErr w:type="spellEnd"/>
      <w:r w:rsidRPr="00610ADA">
        <w:rPr>
          <w:rFonts w:asciiTheme="majorHAnsi" w:hAnsiTheme="majorHAnsi" w:cs="Times New Roman"/>
        </w:rPr>
        <w:t xml:space="preserve"> SR Adventure Proof GPS Camera, and Android telephone camera for capturing photos and videos to be used for analysis and reporting.  GPS units were used for marking identified dams and lodges as well as geo-referencing photos.  </w:t>
      </w:r>
    </w:p>
    <w:p w14:paraId="325E1FE7" w14:textId="77777777" w:rsidR="008C40C1" w:rsidRPr="00DA1F49" w:rsidRDefault="008C40C1" w:rsidP="00DA1F49">
      <w:pPr>
        <w:spacing w:after="0" w:line="240" w:lineRule="auto"/>
        <w:rPr>
          <w:rFonts w:asciiTheme="majorHAnsi" w:hAnsiTheme="majorHAnsi" w:cs="Times New Roman"/>
          <w:i/>
        </w:rPr>
      </w:pPr>
    </w:p>
    <w:p w14:paraId="2E3234CD" w14:textId="19A711EA" w:rsidR="008C40C1" w:rsidRPr="00DA1F49" w:rsidRDefault="00AC290F" w:rsidP="00DA1F49">
      <w:pPr>
        <w:spacing w:after="0" w:line="240" w:lineRule="auto"/>
        <w:jc w:val="both"/>
        <w:rPr>
          <w:rFonts w:asciiTheme="majorHAnsi" w:hAnsiTheme="majorHAnsi" w:cs="Times New Roman"/>
          <w:i/>
        </w:rPr>
      </w:pPr>
      <w:r w:rsidRPr="00DA1F49">
        <w:rPr>
          <w:rFonts w:asciiTheme="majorHAnsi" w:hAnsiTheme="majorHAnsi" w:cs="Times New Roman"/>
          <w:i/>
        </w:rPr>
        <w:t>Water Quality Sampling:</w:t>
      </w:r>
      <w:r w:rsidR="00DA1F49">
        <w:rPr>
          <w:rFonts w:asciiTheme="majorHAnsi" w:hAnsiTheme="majorHAnsi" w:cs="Times New Roman"/>
        </w:rPr>
        <w:tab/>
      </w:r>
      <w:r w:rsidRPr="00DA1F49">
        <w:rPr>
          <w:rFonts w:asciiTheme="majorHAnsi" w:hAnsiTheme="majorHAnsi" w:cs="Times"/>
        </w:rPr>
        <w:t>Adopt-a-Stream water quality sampling protocol was used to record water quality at each Upper Piledriver Site.  This protocol is detailed below:</w:t>
      </w:r>
    </w:p>
    <w:p w14:paraId="4C41F6D4" w14:textId="3966EAE4" w:rsidR="00DA1F49" w:rsidRPr="00DA1F49" w:rsidRDefault="00AC290F" w:rsidP="00DA1F49">
      <w:pPr>
        <w:widowControl w:val="0"/>
        <w:autoSpaceDE w:val="0"/>
        <w:autoSpaceDN w:val="0"/>
        <w:adjustRightInd w:val="0"/>
        <w:spacing w:after="0" w:line="240" w:lineRule="auto"/>
        <w:ind w:firstLine="720"/>
        <w:rPr>
          <w:rFonts w:asciiTheme="majorHAnsi" w:hAnsiTheme="majorHAnsi" w:cs="Times"/>
        </w:rPr>
      </w:pPr>
      <w:r w:rsidRPr="00DA1F49">
        <w:rPr>
          <w:rFonts w:asciiTheme="majorHAnsi" w:hAnsiTheme="majorHAnsi" w:cs="Times"/>
          <w:u w:val="single"/>
        </w:rPr>
        <w:t xml:space="preserve">Step 1: Perform a </w:t>
      </w:r>
      <w:r w:rsidR="00DA1F49" w:rsidRPr="00DA1F49">
        <w:rPr>
          <w:rFonts w:asciiTheme="majorHAnsi" w:hAnsiTheme="majorHAnsi" w:cs="Times"/>
          <w:u w:val="single"/>
        </w:rPr>
        <w:t>H</w:t>
      </w:r>
      <w:r w:rsidRPr="00DA1F49">
        <w:rPr>
          <w:rFonts w:asciiTheme="majorHAnsi" w:hAnsiTheme="majorHAnsi" w:cs="Times"/>
          <w:u w:val="single"/>
        </w:rPr>
        <w:t>anna meter pre-sampling check with tap water</w:t>
      </w:r>
      <w:r w:rsidRPr="00DA1F49">
        <w:rPr>
          <w:rFonts w:asciiTheme="majorHAnsi" w:hAnsiTheme="majorHAnsi" w:cs="Times"/>
        </w:rPr>
        <w:t xml:space="preserve">.  </w:t>
      </w:r>
      <w:r w:rsidRPr="00DA1F49">
        <w:rPr>
          <w:rFonts w:asciiTheme="majorHAnsi" w:hAnsiTheme="majorHAnsi" w:cs="Times New Roman"/>
        </w:rPr>
        <w:t xml:space="preserve">Using the pH 4 and 1413 conductivity standards provided, test your meter's accuracy. Turn on your meter. Place a small amount of the pH 4 standard into plastic cup marked “pH4 check” (just enough to cover the sensor). Take a pH reading and record the result. It should fall between 3.8 and 4.2. Rinse the meter in tap water and shake it gently to remove excess water. Then, place a small amount of the 1413 conductivity standard into the plastic cup marked “conductivity check” and take a reading. Note the conductivity level. It should fall between 1342 and 1484. Rinse the meter again in tap water and shake it gently to remove excess water before replacing the cap. The standards are safe to pour down the drain with a little tap water. DO NOT pour them into the stream. </w:t>
      </w:r>
    </w:p>
    <w:p w14:paraId="61569F52" w14:textId="059F54F9" w:rsidR="00AC290F" w:rsidRPr="00DA1F49" w:rsidRDefault="00AC290F" w:rsidP="00DA1F49">
      <w:pPr>
        <w:widowControl w:val="0"/>
        <w:autoSpaceDE w:val="0"/>
        <w:autoSpaceDN w:val="0"/>
        <w:adjustRightInd w:val="0"/>
        <w:spacing w:after="0" w:line="240" w:lineRule="auto"/>
        <w:ind w:firstLine="720"/>
        <w:rPr>
          <w:rFonts w:asciiTheme="majorHAnsi" w:hAnsiTheme="majorHAnsi" w:cs="Times"/>
        </w:rPr>
      </w:pPr>
      <w:r w:rsidRPr="00DA1F49">
        <w:rPr>
          <w:rFonts w:asciiTheme="majorHAnsi" w:hAnsiTheme="majorHAnsi" w:cs="Times New Roman"/>
          <w:u w:val="single"/>
        </w:rPr>
        <w:t xml:space="preserve">Step 2: Collect water sample: </w:t>
      </w:r>
      <w:r w:rsidRPr="00DA1F49">
        <w:rPr>
          <w:rFonts w:asciiTheme="majorHAnsi" w:hAnsiTheme="majorHAnsi" w:cs="Times New Roman"/>
        </w:rPr>
        <w:t xml:space="preserve">A few yards away (preferable downstream or down current) from your exact sampling site, rinse the plastic bucket three times with stream water. Then go to your site and, facing upstream, lower the bucket gently into the water, and fill it to a level about 2 inches from the lip of the bucket. If you are working in very shallow water, do not disturb the bottom while collecting the sample. </w:t>
      </w:r>
    </w:p>
    <w:p w14:paraId="33091BB1" w14:textId="32A79547" w:rsidR="00AC290F" w:rsidRPr="00DA1F49" w:rsidRDefault="00321AE5" w:rsidP="00DA1F49">
      <w:pPr>
        <w:widowControl w:val="0"/>
        <w:autoSpaceDE w:val="0"/>
        <w:autoSpaceDN w:val="0"/>
        <w:adjustRightInd w:val="0"/>
        <w:spacing w:after="0" w:line="240" w:lineRule="auto"/>
        <w:ind w:firstLine="720"/>
        <w:rPr>
          <w:rFonts w:asciiTheme="majorHAnsi" w:hAnsiTheme="majorHAnsi" w:cs="Times New Roman"/>
        </w:rPr>
      </w:pPr>
      <w:r w:rsidRPr="00DA1F49">
        <w:rPr>
          <w:rFonts w:asciiTheme="majorHAnsi" w:hAnsiTheme="majorHAnsi" w:cs="Times New Roman"/>
          <w:u w:val="single"/>
        </w:rPr>
        <w:t>Step 3: Measure pH and Conductivity with Hanna Meter</w:t>
      </w:r>
      <w:r w:rsidRPr="00DA1F49">
        <w:rPr>
          <w:rFonts w:asciiTheme="majorHAnsi" w:hAnsiTheme="majorHAnsi" w:cs="Times New Roman"/>
          <w:i/>
        </w:rPr>
        <w:t>:</w:t>
      </w:r>
      <w:r w:rsidRPr="00DA1F49">
        <w:rPr>
          <w:rFonts w:asciiTheme="majorHAnsi" w:hAnsiTheme="majorHAnsi" w:cs="Times New Roman"/>
        </w:rPr>
        <w:t xml:space="preserve"> </w:t>
      </w:r>
      <w:r w:rsidR="00AC290F" w:rsidRPr="00DA1F49">
        <w:rPr>
          <w:rFonts w:asciiTheme="majorHAnsi" w:hAnsiTheme="majorHAnsi" w:cs="Times New Roman"/>
        </w:rPr>
        <w:t xml:space="preserve">Turn on the meter. Hold it or clip it to the side of the bucket in the sample water for 5 minutes. Turn on the meter. Press SET/HOLD </w:t>
      </w:r>
      <w:r w:rsidR="00AC290F" w:rsidRPr="00DA1F49">
        <w:rPr>
          <w:rFonts w:asciiTheme="majorHAnsi" w:hAnsiTheme="majorHAnsi" w:cs="Times New Roman"/>
        </w:rPr>
        <w:lastRenderedPageBreak/>
        <w:t xml:space="preserve">until it is in conductivity (μ) mode, wait 15 seconds, then record three (3) sequential readings for Conductivity at 15 second intervals. Press SET/HOLD until it is in pH mode and wait 15 seconds. Record three (3) pH readings at </w:t>
      </w:r>
      <w:proofErr w:type="gramStart"/>
      <w:r w:rsidR="00AC290F" w:rsidRPr="00DA1F49">
        <w:rPr>
          <w:rFonts w:asciiTheme="majorHAnsi" w:hAnsiTheme="majorHAnsi" w:cs="Times New Roman"/>
        </w:rPr>
        <w:t>15 second</w:t>
      </w:r>
      <w:proofErr w:type="gramEnd"/>
      <w:r w:rsidR="00AC290F" w:rsidRPr="00DA1F49">
        <w:rPr>
          <w:rFonts w:asciiTheme="majorHAnsi" w:hAnsiTheme="majorHAnsi" w:cs="Times New Roman"/>
        </w:rPr>
        <w:t xml:space="preserve"> intervals. Finally, press SET/HOLD until it is in temperature mode and wait 15 seconds. Record three (3) water temperature readings at </w:t>
      </w:r>
      <w:proofErr w:type="gramStart"/>
      <w:r w:rsidR="00AC290F" w:rsidRPr="00DA1F49">
        <w:rPr>
          <w:rFonts w:asciiTheme="majorHAnsi" w:hAnsiTheme="majorHAnsi" w:cs="Times New Roman"/>
        </w:rPr>
        <w:t>15 second</w:t>
      </w:r>
      <w:proofErr w:type="gramEnd"/>
      <w:r w:rsidR="00AC290F" w:rsidRPr="00DA1F49">
        <w:rPr>
          <w:rFonts w:asciiTheme="majorHAnsi" w:hAnsiTheme="majorHAnsi" w:cs="Times New Roman"/>
        </w:rPr>
        <w:t xml:space="preserve"> intervals. Turn the meter off. Put the cover back on the meter, making sure to moisten the pH sensor before doing so. </w:t>
      </w:r>
    </w:p>
    <w:p w14:paraId="037A0A18" w14:textId="3DF9C6A1" w:rsidR="00321AE5" w:rsidRPr="00DA1F49" w:rsidRDefault="00321AE5" w:rsidP="00DA1F49">
      <w:pPr>
        <w:widowControl w:val="0"/>
        <w:autoSpaceDE w:val="0"/>
        <w:autoSpaceDN w:val="0"/>
        <w:adjustRightInd w:val="0"/>
        <w:spacing w:after="0" w:line="240" w:lineRule="auto"/>
        <w:ind w:firstLine="720"/>
        <w:rPr>
          <w:rFonts w:asciiTheme="majorHAnsi" w:hAnsiTheme="majorHAnsi" w:cs="Times"/>
        </w:rPr>
      </w:pPr>
      <w:r w:rsidRPr="00DA1F49">
        <w:rPr>
          <w:rFonts w:asciiTheme="majorHAnsi" w:hAnsiTheme="majorHAnsi" w:cs="Times New Roman"/>
          <w:u w:val="single"/>
        </w:rPr>
        <w:t>Step 4: Record the air temperature:</w:t>
      </w:r>
      <w:r w:rsidRPr="00DA1F49">
        <w:rPr>
          <w:rFonts w:asciiTheme="majorHAnsi" w:hAnsiTheme="majorHAnsi" w:cs="Times New Roman"/>
        </w:rPr>
        <w:t xml:space="preserve"> Hang the air thermometer somewhere where it will not lean against any soled object and where it is protected as much as possible from direct wind and sunlight. The thermometer will take at least five minutes to equilibrate. It might take longer if it has to adjust for large changes in temperature. Recording the air temperature after you have completed the water quality sampling should ensure that the thermometer has had ample time to adjust. </w:t>
      </w:r>
    </w:p>
    <w:p w14:paraId="52F29D32" w14:textId="0FBE31AD" w:rsidR="00AC290F" w:rsidRPr="00DA1F49" w:rsidRDefault="00321AE5" w:rsidP="00DA1F49">
      <w:pPr>
        <w:widowControl w:val="0"/>
        <w:autoSpaceDE w:val="0"/>
        <w:autoSpaceDN w:val="0"/>
        <w:adjustRightInd w:val="0"/>
        <w:spacing w:after="0" w:line="240" w:lineRule="auto"/>
        <w:ind w:firstLine="720"/>
        <w:rPr>
          <w:rFonts w:asciiTheme="majorHAnsi" w:hAnsiTheme="majorHAnsi" w:cs="Times"/>
        </w:rPr>
      </w:pPr>
      <w:r w:rsidRPr="00DA1F49">
        <w:rPr>
          <w:rFonts w:asciiTheme="majorHAnsi" w:hAnsiTheme="majorHAnsi" w:cs="Times New Roman"/>
          <w:u w:val="single"/>
        </w:rPr>
        <w:t xml:space="preserve">Step 5: </w:t>
      </w:r>
      <w:r w:rsidR="00AC290F" w:rsidRPr="00DA1F49">
        <w:rPr>
          <w:rFonts w:asciiTheme="majorHAnsi" w:hAnsiTheme="majorHAnsi" w:cs="Times New Roman"/>
          <w:u w:val="single"/>
        </w:rPr>
        <w:t>Perform the meter post-sampling check in office with tap wa</w:t>
      </w:r>
      <w:r w:rsidRPr="00DA1F49">
        <w:rPr>
          <w:rFonts w:asciiTheme="majorHAnsi" w:hAnsiTheme="majorHAnsi" w:cs="Times New Roman"/>
          <w:u w:val="single"/>
        </w:rPr>
        <w:t>ter:</w:t>
      </w:r>
      <w:r w:rsidRPr="00DA1F49">
        <w:rPr>
          <w:rFonts w:asciiTheme="majorHAnsi" w:hAnsiTheme="majorHAnsi" w:cs="Times"/>
        </w:rPr>
        <w:t xml:space="preserve"> </w:t>
      </w:r>
      <w:r w:rsidR="00AC290F" w:rsidRPr="00DA1F49">
        <w:rPr>
          <w:rFonts w:asciiTheme="majorHAnsi" w:hAnsiTheme="majorHAnsi" w:cs="Times New Roman"/>
        </w:rPr>
        <w:t xml:space="preserve">Using the pH 10 and 1413 conductivity standards provided, test your meter's accuracy. Turn on your meter. Place a small amount of the pH 10 standard into plastic cup marked “pH10 check” (just enough to cover the sensor). Take a pH reading and record the result. It should fall between 9.8 and 10.2. Rinse the meter in tap water and shake it gently to remove excess water. Then, place a small amount of the 1413 conductivity standard into the plastic cup marked “conductivity check” and take a reading. Note the conductivity level. It should fall between 1342 and 1484.  Rinse the meter again in tap water and shake it gently to remove excess water before replacing the cap. The standards are safe to pour down the drain with a little tap water. </w:t>
      </w:r>
      <w:r w:rsidR="00AC290F" w:rsidRPr="00DA1F49">
        <w:rPr>
          <w:rFonts w:asciiTheme="majorHAnsi" w:hAnsiTheme="majorHAnsi" w:cs="Times"/>
        </w:rPr>
        <w:t xml:space="preserve">DO NOT </w:t>
      </w:r>
      <w:r w:rsidR="00AC290F" w:rsidRPr="00DA1F49">
        <w:rPr>
          <w:rFonts w:asciiTheme="majorHAnsi" w:hAnsiTheme="majorHAnsi" w:cs="Times New Roman"/>
        </w:rPr>
        <w:t xml:space="preserve">pour them into the stream. </w:t>
      </w:r>
    </w:p>
    <w:p w14:paraId="5720611B" w14:textId="77777777" w:rsidR="008C40C1" w:rsidRDefault="008C40C1" w:rsidP="00DA1F49">
      <w:pPr>
        <w:spacing w:after="0" w:line="240" w:lineRule="auto"/>
        <w:jc w:val="both"/>
        <w:rPr>
          <w:rFonts w:asciiTheme="majorHAnsi" w:hAnsiTheme="majorHAnsi" w:cs="Times New Roman"/>
          <w:b/>
        </w:rPr>
      </w:pPr>
    </w:p>
    <w:p w14:paraId="103A3156" w14:textId="7B112F5B" w:rsidR="008C40C1" w:rsidRPr="00DA1F49" w:rsidRDefault="00321AE5" w:rsidP="00DA1F49">
      <w:pPr>
        <w:spacing w:after="0" w:line="240" w:lineRule="auto"/>
        <w:jc w:val="both"/>
        <w:rPr>
          <w:rFonts w:asciiTheme="majorHAnsi" w:hAnsiTheme="majorHAnsi" w:cs="Times New Roman"/>
          <w:i/>
        </w:rPr>
      </w:pPr>
      <w:r w:rsidRPr="00DA1F49">
        <w:rPr>
          <w:rFonts w:asciiTheme="majorHAnsi" w:hAnsiTheme="majorHAnsi" w:cs="Times New Roman"/>
          <w:i/>
        </w:rPr>
        <w:t>Fish Sampling:</w:t>
      </w:r>
      <w:r w:rsidR="00DA1F49">
        <w:rPr>
          <w:rFonts w:asciiTheme="majorHAnsi" w:hAnsiTheme="majorHAnsi" w:cs="Times New Roman"/>
          <w:i/>
        </w:rPr>
        <w:tab/>
      </w:r>
      <w:r w:rsidR="00DA1F49">
        <w:rPr>
          <w:rFonts w:asciiTheme="majorHAnsi" w:hAnsiTheme="majorHAnsi" w:cs="Times New Roman"/>
          <w:i/>
        </w:rPr>
        <w:tab/>
      </w:r>
      <w:r w:rsidR="003A6AFB" w:rsidRPr="00DA1F49">
        <w:rPr>
          <w:rFonts w:asciiTheme="majorHAnsi" w:hAnsiTheme="majorHAnsi" w:cs="Times New Roman"/>
        </w:rPr>
        <w:t xml:space="preserve">Chena Salmon sampling protocol </w:t>
      </w:r>
      <w:r w:rsidRPr="00DA1F49">
        <w:rPr>
          <w:rFonts w:asciiTheme="majorHAnsi" w:hAnsiTheme="majorHAnsi" w:cs="Times New Roman"/>
        </w:rPr>
        <w:t xml:space="preserve">was used </w:t>
      </w:r>
      <w:r w:rsidR="003A6AFB" w:rsidRPr="00DA1F49">
        <w:rPr>
          <w:rFonts w:asciiTheme="majorHAnsi" w:hAnsiTheme="majorHAnsi" w:cs="Times New Roman"/>
        </w:rPr>
        <w:t>for recording information on fish</w:t>
      </w:r>
      <w:r w:rsidRPr="00DA1F49">
        <w:rPr>
          <w:rFonts w:asciiTheme="majorHAnsi" w:hAnsiTheme="majorHAnsi" w:cs="Times New Roman"/>
        </w:rPr>
        <w:t xml:space="preserve">.  </w:t>
      </w:r>
      <w:r w:rsidR="000D3CC9" w:rsidRPr="00DA1F49">
        <w:rPr>
          <w:rFonts w:asciiTheme="majorHAnsi" w:hAnsiTheme="majorHAnsi" w:cs="Times New Roman"/>
        </w:rPr>
        <w:t>Sampling procedures</w:t>
      </w:r>
      <w:r w:rsidR="00DA1F49">
        <w:rPr>
          <w:rFonts w:asciiTheme="majorHAnsi" w:hAnsiTheme="majorHAnsi" w:cs="Times New Roman"/>
        </w:rPr>
        <w:t xml:space="preserve"> follow. G</w:t>
      </w:r>
      <w:r w:rsidR="00E45FC2" w:rsidRPr="00DA1F49">
        <w:rPr>
          <w:rFonts w:asciiTheme="majorHAnsi" w:hAnsiTheme="majorHAnsi" w:cs="Times New Roman"/>
        </w:rPr>
        <w:t xml:space="preserve">ee-type minnow traps (23 x 45 cm, 0.64 cm wire mesh, with 2.5 cm diameter openings) will be baited with salmon roe and set 5-10 mm apart for a 24-hour soak time (Swales, 1987).  After the 24 hour soak, volunteers will identify and count all fish in the trap and, for each Chinook salmon and Arctic lamprey, will determine weight using water displacement and length using a </w:t>
      </w:r>
      <w:proofErr w:type="spellStart"/>
      <w:r w:rsidR="00E45FC2" w:rsidRPr="00DA1F49">
        <w:rPr>
          <w:rFonts w:asciiTheme="majorHAnsi" w:hAnsiTheme="majorHAnsi" w:cs="Times New Roman"/>
        </w:rPr>
        <w:t>Photarium</w:t>
      </w:r>
      <w:proofErr w:type="spellEnd"/>
      <w:r w:rsidR="00E45FC2" w:rsidRPr="00DA1F49">
        <w:rPr>
          <w:rFonts w:asciiTheme="majorHAnsi" w:hAnsiTheme="majorHAnsi" w:cs="Times New Roman"/>
        </w:rPr>
        <w:t xml:space="preserve"> viewing box (Duvall, WA, USA) to estimate the condition, or K factor (Weatherly and Rogers 1978).   Fish will be released after identification and measurements are taken. Any incidental fish deaths will be labeled and brought to the USFWS laboratory in Fairbanks for further processing.</w:t>
      </w:r>
    </w:p>
    <w:p w14:paraId="7B1C6824" w14:textId="72C9FA78" w:rsidR="000D3CC9" w:rsidRPr="00DA1F49" w:rsidRDefault="000D3CC9" w:rsidP="00DA1F49">
      <w:pPr>
        <w:shd w:val="clear" w:color="auto" w:fill="FFFFFF"/>
        <w:spacing w:after="0" w:line="240" w:lineRule="auto"/>
        <w:ind w:left="360"/>
        <w:rPr>
          <w:rFonts w:asciiTheme="majorHAnsi" w:eastAsia="Times New Roman" w:hAnsiTheme="majorHAnsi" w:cs="Arial"/>
          <w:color w:val="222222"/>
          <w:u w:val="single"/>
        </w:rPr>
      </w:pPr>
      <w:r w:rsidRPr="00DA1F49">
        <w:rPr>
          <w:rFonts w:asciiTheme="majorHAnsi" w:eastAsia="Times New Roman" w:hAnsiTheme="majorHAnsi" w:cs="Times"/>
          <w:bCs/>
          <w:color w:val="222222"/>
          <w:u w:val="single"/>
        </w:rPr>
        <w:t>1. Set Traps:</w:t>
      </w:r>
    </w:p>
    <w:p w14:paraId="0BD4183B" w14:textId="3B81F3FB"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Place bait ball in the trap </w:t>
      </w:r>
      <w:r w:rsidRPr="00DA1F49">
        <w:rPr>
          <w:rFonts w:ascii="MS Mincho" w:eastAsia="MS Mincho" w:hAnsi="MS Mincho" w:cs="MS Mincho"/>
          <w:color w:val="222222"/>
        </w:rPr>
        <w:t> </w:t>
      </w:r>
    </w:p>
    <w:p w14:paraId="62B2392B" w14:textId="3D1F8EFF" w:rsidR="000D3CC9" w:rsidRPr="00DA1F49" w:rsidRDefault="00F3428D"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Put trap in suitable locati</w:t>
      </w:r>
      <w:r w:rsidR="000D3CC9" w:rsidRPr="00DA1F49">
        <w:rPr>
          <w:rFonts w:asciiTheme="majorHAnsi" w:eastAsia="Times New Roman" w:hAnsiTheme="majorHAnsi" w:cs="Times"/>
          <w:color w:val="222222"/>
        </w:rPr>
        <w:t>on length-wise to current</w:t>
      </w:r>
      <w:r w:rsidRPr="00DA1F49">
        <w:rPr>
          <w:rFonts w:asciiTheme="majorHAnsi" w:eastAsia="Times New Roman" w:hAnsiTheme="majorHAnsi" w:cs="Times"/>
          <w:color w:val="222222"/>
        </w:rPr>
        <w:t>.</w:t>
      </w:r>
      <w:r w:rsidR="000D3CC9" w:rsidRPr="00DA1F49">
        <w:rPr>
          <w:rFonts w:asciiTheme="majorHAnsi" w:eastAsia="Times New Roman" w:hAnsiTheme="majorHAnsi" w:cs="Times"/>
          <w:color w:val="222222"/>
        </w:rPr>
        <w:t> Slow moving water with in-stream cover is best but this may not be possible at all sites</w:t>
      </w:r>
      <w:r w:rsidRPr="00DA1F49">
        <w:rPr>
          <w:rFonts w:asciiTheme="majorHAnsi" w:eastAsia="MS Mincho" w:hAnsiTheme="majorHAnsi" w:cs="MS Mincho"/>
          <w:color w:val="222222"/>
        </w:rPr>
        <w:t>.</w:t>
      </w:r>
      <w:r w:rsidR="000D3CC9" w:rsidRPr="00DA1F49">
        <w:rPr>
          <w:rFonts w:asciiTheme="majorHAnsi" w:eastAsia="Times New Roman" w:hAnsiTheme="majorHAnsi" w:cs="Times"/>
          <w:color w:val="222222"/>
        </w:rPr>
        <w:t> Put traps in the </w:t>
      </w:r>
      <w:r w:rsidR="000D3CC9" w:rsidRPr="00DA1F49">
        <w:rPr>
          <w:rFonts w:asciiTheme="majorHAnsi" w:eastAsia="Times New Roman" w:hAnsiTheme="majorHAnsi" w:cs="Times"/>
          <w:bCs/>
          <w:color w:val="222222"/>
        </w:rPr>
        <w:t>slowest moving water available </w:t>
      </w:r>
      <w:r w:rsidR="000D3CC9" w:rsidRPr="00DA1F49">
        <w:rPr>
          <w:rFonts w:asciiTheme="majorHAnsi" w:eastAsia="Times New Roman" w:hAnsiTheme="majorHAnsi" w:cs="Times"/>
          <w:color w:val="222222"/>
        </w:rPr>
        <w:t>at your site because fish will get exhausted </w:t>
      </w:r>
      <w:r w:rsidR="000D3CC9" w:rsidRPr="00DA1F49">
        <w:rPr>
          <w:rFonts w:ascii="MS Mincho" w:eastAsia="MS Mincho" w:hAnsi="MS Mincho" w:cs="MS Mincho"/>
          <w:color w:val="222222"/>
        </w:rPr>
        <w:t> </w:t>
      </w:r>
      <w:r w:rsidR="000D3CC9" w:rsidRPr="00DA1F49">
        <w:rPr>
          <w:rFonts w:asciiTheme="majorHAnsi" w:eastAsia="Times New Roman" w:hAnsiTheme="majorHAnsi" w:cs="Times"/>
          <w:color w:val="222222"/>
        </w:rPr>
        <w:t>swimming against current </w:t>
      </w:r>
      <w:r w:rsidR="000D3CC9" w:rsidRPr="00DA1F49">
        <w:rPr>
          <w:rFonts w:ascii="MS Mincho" w:eastAsia="MS Mincho" w:hAnsi="MS Mincho" w:cs="MS Mincho"/>
          <w:color w:val="222222"/>
        </w:rPr>
        <w:t> </w:t>
      </w:r>
    </w:p>
    <w:p w14:paraId="6A480720" w14:textId="7A4C249E"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Let your trap soak overnight and check on it 24 hours later </w:t>
      </w:r>
      <w:r w:rsidRPr="00DA1F49">
        <w:rPr>
          <w:rFonts w:ascii="MS Mincho" w:eastAsia="MS Mincho" w:hAnsi="MS Mincho" w:cs="MS Mincho"/>
          <w:color w:val="222222"/>
        </w:rPr>
        <w:t> </w:t>
      </w:r>
    </w:p>
    <w:p w14:paraId="68465507" w14:textId="7BF96224"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Be as consistent as possible with length of soak -me! </w:t>
      </w:r>
      <w:r w:rsidRPr="00DA1F49">
        <w:rPr>
          <w:rFonts w:ascii="MS Mincho" w:eastAsia="MS Mincho" w:hAnsi="MS Mincho" w:cs="MS Mincho"/>
          <w:color w:val="222222"/>
        </w:rPr>
        <w:t> </w:t>
      </w:r>
    </w:p>
    <w:p w14:paraId="6D38D7CA" w14:textId="587FF68D"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Get traps in deep enough water to cover the trap (</w:t>
      </w:r>
      <w:r w:rsidR="00F3428D" w:rsidRPr="00DA1F49">
        <w:rPr>
          <w:rFonts w:asciiTheme="majorHAnsi" w:eastAsia="Times New Roman" w:hAnsiTheme="majorHAnsi" w:cs="Times"/>
          <w:bCs/>
          <w:color w:val="222222"/>
        </w:rPr>
        <w:t>deeper is better)</w:t>
      </w:r>
    </w:p>
    <w:p w14:paraId="38BB4FF4" w14:textId="35DAC814"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Don’t put traps in a high use area because they may get vandalized or stolen </w:t>
      </w:r>
      <w:r w:rsidRPr="00DA1F49">
        <w:rPr>
          <w:rFonts w:ascii="MS Mincho" w:eastAsia="MS Mincho" w:hAnsi="MS Mincho" w:cs="MS Mincho"/>
          <w:color w:val="222222"/>
        </w:rPr>
        <w:t> </w:t>
      </w:r>
    </w:p>
    <w:p w14:paraId="04F708F4" w14:textId="7AD27716"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Arial"/>
          <w:color w:val="222222"/>
        </w:rPr>
      </w:pPr>
      <w:r w:rsidRPr="00DA1F49">
        <w:rPr>
          <w:rFonts w:asciiTheme="majorHAnsi" w:eastAsia="Times New Roman" w:hAnsiTheme="majorHAnsi" w:cs="Times"/>
          <w:color w:val="222222"/>
        </w:rPr>
        <w:t>Make sure that </w:t>
      </w:r>
      <w:r w:rsidRPr="00DA1F49">
        <w:rPr>
          <w:rFonts w:asciiTheme="majorHAnsi" w:eastAsia="Times New Roman" w:hAnsiTheme="majorHAnsi" w:cs="Times"/>
          <w:bCs/>
          <w:color w:val="222222"/>
        </w:rPr>
        <w:t>traps are well-secured to something on the bank</w:t>
      </w:r>
    </w:p>
    <w:tbl>
      <w:tblPr>
        <w:tblW w:w="0" w:type="auto"/>
        <w:tblInd w:w="-960" w:type="dxa"/>
        <w:shd w:val="clear" w:color="auto" w:fill="FFFFFF"/>
        <w:tblCellMar>
          <w:left w:w="0" w:type="dxa"/>
          <w:right w:w="0" w:type="dxa"/>
        </w:tblCellMar>
        <w:tblLook w:val="04A0" w:firstRow="1" w:lastRow="0" w:firstColumn="1" w:lastColumn="0" w:noHBand="0" w:noVBand="1"/>
      </w:tblPr>
      <w:tblGrid>
        <w:gridCol w:w="960"/>
        <w:gridCol w:w="8616"/>
        <w:gridCol w:w="960"/>
      </w:tblGrid>
      <w:tr w:rsidR="000D3CC9" w:rsidRPr="00F3428D" w14:paraId="0B062B69" w14:textId="77777777" w:rsidTr="00DA1F49">
        <w:trPr>
          <w:gridAfter w:val="1"/>
          <w:wAfter w:w="960" w:type="dxa"/>
          <w:trHeight w:val="189"/>
        </w:trPr>
        <w:tc>
          <w:tcPr>
            <w:tcW w:w="9576" w:type="dxa"/>
            <w:gridSpan w:val="2"/>
            <w:tcBorders>
              <w:top w:val="nil"/>
              <w:left w:val="nil"/>
              <w:bottom w:val="nil"/>
              <w:right w:val="nil"/>
            </w:tcBorders>
            <w:shd w:val="clear" w:color="auto" w:fill="FFFFFF"/>
            <w:tcMar>
              <w:top w:w="0" w:type="dxa"/>
              <w:left w:w="108" w:type="dxa"/>
              <w:bottom w:w="0" w:type="dxa"/>
              <w:right w:w="108" w:type="dxa"/>
            </w:tcMar>
            <w:vAlign w:val="center"/>
            <w:hideMark/>
          </w:tcPr>
          <w:p w14:paraId="141F2CCB" w14:textId="77777777" w:rsidR="000D3CC9" w:rsidRPr="00DA1F49" w:rsidRDefault="000D3CC9" w:rsidP="00DA1F49">
            <w:pPr>
              <w:spacing w:after="0" w:line="240" w:lineRule="auto"/>
              <w:rPr>
                <w:rFonts w:asciiTheme="majorHAnsi" w:eastAsia="Times New Roman" w:hAnsiTheme="majorHAnsi" w:cs="Times New Roman"/>
                <w:color w:val="222222"/>
              </w:rPr>
            </w:pPr>
            <w:r w:rsidRPr="00DA1F49">
              <w:rPr>
                <w:rFonts w:asciiTheme="majorHAnsi" w:eastAsia="Times New Roman" w:hAnsiTheme="majorHAnsi" w:cs="Times"/>
                <w:color w:val="222222"/>
              </w:rPr>
              <w:t> </w:t>
            </w:r>
          </w:p>
        </w:tc>
      </w:tr>
      <w:tr w:rsidR="000D3CC9" w:rsidRPr="00F3428D" w14:paraId="171A58D9" w14:textId="77777777" w:rsidTr="00DA1F49">
        <w:trPr>
          <w:gridBefore w:val="1"/>
          <w:wBefore w:w="960" w:type="dxa"/>
        </w:trPr>
        <w:tc>
          <w:tcPr>
            <w:tcW w:w="9576" w:type="dxa"/>
            <w:gridSpan w:val="2"/>
            <w:tcBorders>
              <w:top w:val="nil"/>
              <w:left w:val="nil"/>
              <w:bottom w:val="nil"/>
              <w:right w:val="nil"/>
            </w:tcBorders>
            <w:shd w:val="clear" w:color="auto" w:fill="FFFFFF"/>
            <w:tcMar>
              <w:top w:w="0" w:type="dxa"/>
              <w:left w:w="108" w:type="dxa"/>
              <w:bottom w:w="0" w:type="dxa"/>
              <w:right w:w="108" w:type="dxa"/>
            </w:tcMar>
            <w:vAlign w:val="center"/>
            <w:hideMark/>
          </w:tcPr>
          <w:p w14:paraId="06BC0F73" w14:textId="77777777" w:rsidR="000D3CC9" w:rsidRPr="00DA1F49" w:rsidRDefault="000D3CC9" w:rsidP="00DA1F49">
            <w:pPr>
              <w:shd w:val="clear" w:color="auto" w:fill="FFFFFF"/>
              <w:spacing w:after="0" w:line="240" w:lineRule="auto"/>
              <w:ind w:left="360"/>
              <w:rPr>
                <w:rFonts w:asciiTheme="majorHAnsi" w:eastAsia="Times New Roman" w:hAnsiTheme="majorHAnsi" w:cs="Times"/>
                <w:bCs/>
                <w:color w:val="222222"/>
                <w:u w:val="single"/>
              </w:rPr>
            </w:pPr>
            <w:r w:rsidRPr="00DA1F49">
              <w:rPr>
                <w:rFonts w:asciiTheme="majorHAnsi" w:eastAsia="Times New Roman" w:hAnsiTheme="majorHAnsi" w:cs="Times"/>
                <w:bCs/>
                <w:color w:val="222222"/>
                <w:u w:val="single"/>
              </w:rPr>
              <w:t>2. Checking Traps</w:t>
            </w:r>
          </w:p>
          <w:p w14:paraId="77A95A02" w14:textId="0C26D867"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Have all of your equipment ready before removing any traps from the water</w:t>
            </w:r>
            <w:r w:rsidR="00F3428D" w:rsidRPr="00DA1F49">
              <w:rPr>
                <w:rFonts w:asciiTheme="majorHAnsi" w:eastAsia="Times New Roman" w:hAnsiTheme="majorHAnsi" w:cs="Times"/>
                <w:bCs/>
                <w:color w:val="222222"/>
              </w:rPr>
              <w:t>.</w:t>
            </w:r>
          </w:p>
          <w:p w14:paraId="36EEF783" w14:textId="53AF254C"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 xml:space="preserve">Fill your counting and holding </w:t>
            </w:r>
            <w:r w:rsidR="00F3428D" w:rsidRPr="00DA1F49">
              <w:rPr>
                <w:rFonts w:asciiTheme="majorHAnsi" w:eastAsia="Times New Roman" w:hAnsiTheme="majorHAnsi" w:cs="Times"/>
                <w:bCs/>
                <w:color w:val="222222"/>
              </w:rPr>
              <w:t>buckets half full of river water.</w:t>
            </w:r>
          </w:p>
          <w:p w14:paraId="089A2EF1" w14:textId="00C0F7E4"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Remove one of your traps from the water and gently pour fish into your counting buckets</w:t>
            </w:r>
            <w:r w:rsidR="00F3428D" w:rsidRPr="00DA1F49">
              <w:rPr>
                <w:rFonts w:asciiTheme="majorHAnsi" w:eastAsia="Times New Roman" w:hAnsiTheme="majorHAnsi" w:cs="Times"/>
                <w:bCs/>
                <w:color w:val="222222"/>
              </w:rPr>
              <w:t>.</w:t>
            </w:r>
          </w:p>
          <w:p w14:paraId="1E077891" w14:textId="5834CB85"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Catch one fish at a time with the dip net and place it in the viewing box to identify it</w:t>
            </w:r>
            <w:r w:rsidR="00F3428D" w:rsidRPr="00DA1F49">
              <w:rPr>
                <w:rFonts w:asciiTheme="majorHAnsi" w:eastAsia="Times New Roman" w:hAnsiTheme="majorHAnsi" w:cs="Times"/>
                <w:bCs/>
                <w:color w:val="222222"/>
              </w:rPr>
              <w:t>.</w:t>
            </w:r>
          </w:p>
          <w:p w14:paraId="1FA9222D" w14:textId="20410F44"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Go to your guide. If the fish has an adipose fin, use the upper key. If it doesn’t have an adipose fin, </w:t>
            </w:r>
            <w:r w:rsidRPr="00DA1F49">
              <w:rPr>
                <w:rFonts w:asciiTheme="majorHAnsi" w:eastAsia="Times New Roman" w:hAnsiTheme="majorHAnsi" w:cs="Times"/>
                <w:bCs/>
                <w:color w:val="222222"/>
              </w:rPr>
              <w:br/>
              <w:t>use the bottom key. Pictures &amp; descriptions for each species are in the guide (with TVWA). </w:t>
            </w:r>
          </w:p>
          <w:p w14:paraId="3690E779" w14:textId="0CA121F9"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lastRenderedPageBreak/>
              <w:t>Record length of first 10 fish you identify for each habitat type using length markings on viewing box or measuring tube</w:t>
            </w:r>
            <w:r w:rsidR="00F3428D" w:rsidRPr="00DA1F49">
              <w:rPr>
                <w:rFonts w:asciiTheme="majorHAnsi" w:eastAsia="Times New Roman" w:hAnsiTheme="majorHAnsi" w:cs="Times"/>
                <w:bCs/>
                <w:color w:val="222222"/>
              </w:rPr>
              <w:t>.</w:t>
            </w:r>
          </w:p>
          <w:p w14:paraId="700CDF9A" w14:textId="1CA101FC"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After identification, put fish into the holding bucket</w:t>
            </w:r>
            <w:r w:rsidR="00F3428D" w:rsidRPr="00DA1F49">
              <w:rPr>
                <w:rFonts w:asciiTheme="majorHAnsi" w:eastAsia="Times New Roman" w:hAnsiTheme="majorHAnsi" w:cs="Times"/>
                <w:bCs/>
                <w:color w:val="222222"/>
              </w:rPr>
              <w:t>.</w:t>
            </w:r>
          </w:p>
          <w:p w14:paraId="38EAFE32" w14:textId="215201FD"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After you are finished counting and identifying all of the fish from one trap gently pour the holding bucket into the river and start counting your next trap </w:t>
            </w:r>
          </w:p>
          <w:p w14:paraId="2A26A98B" w14:textId="55365B1B"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Record total numbers for each species on the datasheet if no fish are caught record that </w:t>
            </w:r>
          </w:p>
          <w:p w14:paraId="6222FEF4" w14:textId="77777777"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New Roman"/>
                <w:color w:val="222222"/>
              </w:rPr>
            </w:pPr>
            <w:r w:rsidRPr="00DA1F49">
              <w:rPr>
                <w:rFonts w:asciiTheme="majorHAnsi" w:eastAsia="Times New Roman" w:hAnsiTheme="majorHAnsi" w:cs="Times"/>
                <w:bCs/>
                <w:color w:val="222222"/>
              </w:rPr>
              <w:t>Complete one data sheet for both habitat types, try to keep neat, organized notes</w:t>
            </w:r>
          </w:p>
          <w:p w14:paraId="2EE80BD3" w14:textId="57859626" w:rsidR="00F3428D" w:rsidRPr="00DA1F49" w:rsidRDefault="00F3428D" w:rsidP="00DA1F49">
            <w:pPr>
              <w:pStyle w:val="ListParagraph"/>
              <w:shd w:val="clear" w:color="auto" w:fill="FFFFFF"/>
              <w:spacing w:after="0" w:line="240" w:lineRule="auto"/>
              <w:ind w:left="1680"/>
              <w:rPr>
                <w:rFonts w:asciiTheme="majorHAnsi" w:eastAsia="Times New Roman" w:hAnsiTheme="majorHAnsi" w:cs="Times New Roman"/>
                <w:color w:val="222222"/>
              </w:rPr>
            </w:pPr>
          </w:p>
        </w:tc>
      </w:tr>
    </w:tbl>
    <w:p w14:paraId="68CF4356" w14:textId="280E5C84" w:rsidR="000D3CC9" w:rsidRPr="00DA1F49" w:rsidRDefault="00F3428D" w:rsidP="00DA1F49">
      <w:pPr>
        <w:shd w:val="clear" w:color="auto" w:fill="FFFFFF"/>
        <w:spacing w:after="0" w:line="240" w:lineRule="auto"/>
        <w:ind w:left="360"/>
        <w:rPr>
          <w:rFonts w:asciiTheme="majorHAnsi" w:eastAsia="Times New Roman" w:hAnsiTheme="majorHAnsi" w:cs="Arial"/>
          <w:color w:val="222222"/>
          <w:u w:val="single"/>
        </w:rPr>
      </w:pPr>
      <w:r w:rsidRPr="00DA1F49">
        <w:rPr>
          <w:rFonts w:asciiTheme="majorHAnsi" w:eastAsia="Times New Roman" w:hAnsiTheme="majorHAnsi" w:cs="Times"/>
          <w:color w:val="222222"/>
          <w:u w:val="single"/>
        </w:rPr>
        <w:lastRenderedPageBreak/>
        <w:t xml:space="preserve">3. </w:t>
      </w:r>
      <w:r w:rsidR="000D3CC9" w:rsidRPr="00DA1F49">
        <w:rPr>
          <w:rFonts w:asciiTheme="majorHAnsi" w:eastAsia="Times New Roman" w:hAnsiTheme="majorHAnsi" w:cs="Times"/>
          <w:color w:val="222222"/>
          <w:u w:val="single"/>
        </w:rPr>
        <w:t xml:space="preserve">Fish Handling Guidelines- Our goal is to minimize stress, limit handling, </w:t>
      </w:r>
      <w:proofErr w:type="gramStart"/>
      <w:r w:rsidR="000D3CC9" w:rsidRPr="00DA1F49">
        <w:rPr>
          <w:rFonts w:asciiTheme="majorHAnsi" w:eastAsia="Times New Roman" w:hAnsiTheme="majorHAnsi" w:cs="Times"/>
          <w:color w:val="222222"/>
          <w:u w:val="single"/>
        </w:rPr>
        <w:t>treat</w:t>
      </w:r>
      <w:proofErr w:type="gramEnd"/>
      <w:r w:rsidR="000D3CC9" w:rsidRPr="00DA1F49">
        <w:rPr>
          <w:rFonts w:asciiTheme="majorHAnsi" w:eastAsia="Times New Roman" w:hAnsiTheme="majorHAnsi" w:cs="Times"/>
          <w:color w:val="222222"/>
          <w:u w:val="single"/>
        </w:rPr>
        <w:t xml:space="preserve"> them with respect!</w:t>
      </w:r>
    </w:p>
    <w:p w14:paraId="72573785" w14:textId="17FEE11A"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 xml:space="preserve"> Keep your hands wet at all </w:t>
      </w:r>
      <w:r w:rsidR="00F3428D" w:rsidRPr="00DA1F49">
        <w:rPr>
          <w:rFonts w:asciiTheme="majorHAnsi" w:eastAsia="Times New Roman" w:hAnsiTheme="majorHAnsi" w:cs="Times"/>
          <w:bCs/>
          <w:color w:val="222222"/>
        </w:rPr>
        <w:t>times.</w:t>
      </w:r>
    </w:p>
    <w:p w14:paraId="16F9DE22" w14:textId="24783276"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proofErr w:type="gramStart"/>
      <w:r w:rsidRPr="00DA1F49">
        <w:rPr>
          <w:rFonts w:asciiTheme="majorHAnsi" w:eastAsia="Times New Roman" w:hAnsiTheme="majorHAnsi" w:cs="Times"/>
          <w:bCs/>
          <w:color w:val="222222"/>
        </w:rPr>
        <w:t>Use bare hands</w:t>
      </w:r>
      <w:proofErr w:type="gramEnd"/>
      <w:r w:rsidRPr="00DA1F49">
        <w:rPr>
          <w:rFonts w:asciiTheme="majorHAnsi" w:eastAsia="Times New Roman" w:hAnsiTheme="majorHAnsi" w:cs="Times"/>
          <w:bCs/>
          <w:color w:val="222222"/>
        </w:rPr>
        <w:t xml:space="preserve">, </w:t>
      </w:r>
      <w:proofErr w:type="gramStart"/>
      <w:r w:rsidRPr="00DA1F49">
        <w:rPr>
          <w:rFonts w:asciiTheme="majorHAnsi" w:eastAsia="Times New Roman" w:hAnsiTheme="majorHAnsi" w:cs="Times"/>
          <w:bCs/>
          <w:color w:val="222222"/>
        </w:rPr>
        <w:t>gloves can damage scales</w:t>
      </w:r>
      <w:proofErr w:type="gramEnd"/>
      <w:r w:rsidR="00F3428D" w:rsidRPr="00DA1F49">
        <w:rPr>
          <w:rFonts w:asciiTheme="majorHAnsi" w:eastAsia="Times New Roman" w:hAnsiTheme="majorHAnsi" w:cs="Times"/>
          <w:bCs/>
          <w:color w:val="222222"/>
        </w:rPr>
        <w:t>.</w:t>
      </w:r>
    </w:p>
    <w:p w14:paraId="0ACB78B9" w14:textId="05CF4E82"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Handle fish as little as possible</w:t>
      </w:r>
      <w:r w:rsidR="00F3428D" w:rsidRPr="00DA1F49">
        <w:rPr>
          <w:rFonts w:asciiTheme="majorHAnsi" w:eastAsia="Times New Roman" w:hAnsiTheme="majorHAnsi" w:cs="Times"/>
          <w:bCs/>
          <w:color w:val="222222"/>
        </w:rPr>
        <w:t>.</w:t>
      </w:r>
    </w:p>
    <w:p w14:paraId="3AE317CA" w14:textId="5CBBA497"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Only empty one trap into the counting bucket at a -me (to maximize oxygen content)</w:t>
      </w:r>
      <w:r w:rsidR="00F3428D" w:rsidRPr="00DA1F49">
        <w:rPr>
          <w:rFonts w:asciiTheme="majorHAnsi" w:eastAsia="Times New Roman" w:hAnsiTheme="majorHAnsi" w:cs="Times"/>
          <w:bCs/>
          <w:color w:val="222222"/>
        </w:rPr>
        <w:t>.</w:t>
      </w:r>
    </w:p>
    <w:p w14:paraId="35147E45" w14:textId="5FEA116D"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If counting is taking a long -me you can try carefully changing out some of the water to maintain oxygen content and water temperature</w:t>
      </w:r>
      <w:r w:rsidR="00F3428D" w:rsidRPr="00DA1F49">
        <w:rPr>
          <w:rFonts w:asciiTheme="majorHAnsi" w:eastAsia="Times New Roman" w:hAnsiTheme="majorHAnsi" w:cs="Times"/>
          <w:bCs/>
          <w:color w:val="222222"/>
        </w:rPr>
        <w:t>.</w:t>
      </w:r>
    </w:p>
    <w:p w14:paraId="6B92140C" w14:textId="3DC739E3" w:rsidR="000D3CC9" w:rsidRPr="00DA1F49" w:rsidRDefault="000D3CC9" w:rsidP="00DA1F49">
      <w:pPr>
        <w:pStyle w:val="ListParagraph"/>
        <w:numPr>
          <w:ilvl w:val="0"/>
          <w:numId w:val="4"/>
        </w:numPr>
        <w:shd w:val="clear" w:color="auto" w:fill="FFFFFF"/>
        <w:spacing w:after="0" w:line="240" w:lineRule="auto"/>
        <w:ind w:left="720"/>
        <w:rPr>
          <w:rFonts w:asciiTheme="majorHAnsi" w:eastAsia="Times New Roman" w:hAnsiTheme="majorHAnsi" w:cs="Times"/>
          <w:bCs/>
          <w:color w:val="222222"/>
        </w:rPr>
      </w:pPr>
      <w:r w:rsidRPr="00DA1F49">
        <w:rPr>
          <w:rFonts w:asciiTheme="majorHAnsi" w:eastAsia="Times New Roman" w:hAnsiTheme="majorHAnsi" w:cs="Times"/>
          <w:bCs/>
          <w:color w:val="222222"/>
        </w:rPr>
        <w:t>Release fish in the same place where you caught them</w:t>
      </w:r>
      <w:r w:rsidR="00F3428D" w:rsidRPr="00DA1F49">
        <w:rPr>
          <w:rFonts w:asciiTheme="majorHAnsi" w:eastAsia="Times New Roman" w:hAnsiTheme="majorHAnsi" w:cs="Times"/>
          <w:bCs/>
          <w:color w:val="222222"/>
        </w:rPr>
        <w:t>.</w:t>
      </w:r>
    </w:p>
    <w:p w14:paraId="1F047F00" w14:textId="77777777" w:rsidR="00F3428D" w:rsidRPr="00DA1F49" w:rsidRDefault="00F3428D" w:rsidP="00DA1F49">
      <w:pPr>
        <w:pStyle w:val="ListParagraph"/>
        <w:shd w:val="clear" w:color="auto" w:fill="FFFFFF"/>
        <w:spacing w:after="0" w:line="240" w:lineRule="auto"/>
        <w:ind w:left="1680"/>
        <w:rPr>
          <w:rFonts w:asciiTheme="majorHAnsi" w:eastAsia="Times New Roman" w:hAnsiTheme="majorHAnsi" w:cs="Times"/>
          <w:b/>
          <w:bCs/>
          <w:color w:val="222222"/>
        </w:rPr>
      </w:pPr>
    </w:p>
    <w:p w14:paraId="7143E8E8" w14:textId="5B9E0F89" w:rsidR="00321AE5" w:rsidRPr="00DA1F49" w:rsidRDefault="00321AE5" w:rsidP="00DA1F49">
      <w:pPr>
        <w:spacing w:after="0" w:line="240" w:lineRule="auto"/>
        <w:jc w:val="both"/>
        <w:rPr>
          <w:rFonts w:asciiTheme="majorHAnsi" w:hAnsiTheme="majorHAnsi" w:cs="Times New Roman"/>
          <w:i/>
        </w:rPr>
      </w:pPr>
      <w:r w:rsidRPr="00DA1F49">
        <w:rPr>
          <w:rFonts w:asciiTheme="majorHAnsi" w:hAnsiTheme="majorHAnsi" w:cs="Times New Roman"/>
          <w:i/>
        </w:rPr>
        <w:t>Beaver Survey:</w:t>
      </w:r>
      <w:r w:rsidR="00DA1F49">
        <w:rPr>
          <w:rFonts w:asciiTheme="majorHAnsi" w:hAnsiTheme="majorHAnsi" w:cs="Times New Roman"/>
          <w:i/>
        </w:rPr>
        <w:tab/>
      </w:r>
      <w:r w:rsidR="00DA1F49">
        <w:rPr>
          <w:rFonts w:asciiTheme="majorHAnsi" w:hAnsiTheme="majorHAnsi" w:cs="Times New Roman"/>
          <w:i/>
        </w:rPr>
        <w:tab/>
      </w:r>
      <w:r w:rsidRPr="00DA1F49">
        <w:rPr>
          <w:rFonts w:asciiTheme="majorHAnsi" w:hAnsiTheme="majorHAnsi" w:cs="Times New Roman"/>
        </w:rPr>
        <w:t xml:space="preserve">Beaver dams and lodges were surveyed visually by foot on Upper Piledriver Slough and by canoe on Lower Piledriver.  </w:t>
      </w:r>
      <w:r w:rsidR="000D3CC9" w:rsidRPr="00DA1F49">
        <w:rPr>
          <w:rFonts w:asciiTheme="majorHAnsi" w:hAnsiTheme="majorHAnsi" w:cs="Times New Roman"/>
        </w:rPr>
        <w:t xml:space="preserve">Beaver dams were defined as </w:t>
      </w:r>
      <w:r w:rsidR="000D3CC9" w:rsidRPr="00DA1F49">
        <w:rPr>
          <w:rFonts w:asciiTheme="majorHAnsi" w:hAnsiTheme="majorHAnsi" w:cs="Arial"/>
          <w:color w:val="222222"/>
          <w:shd w:val="clear" w:color="auto" w:fill="FFFFFF"/>
        </w:rPr>
        <w:t>dams built by beavers to provide ponds as protection against predators such as coyotes, wolves, and bears, and to provide easy access to food during winter.  Beaver lodges were defined as dwellings constructed on the side of the stream that do not impeded passage. All</w:t>
      </w:r>
      <w:r w:rsidR="000D3CC9" w:rsidRPr="00DA1F49">
        <w:rPr>
          <w:rFonts w:asciiTheme="majorHAnsi" w:hAnsiTheme="majorHAnsi" w:cs="Times New Roman"/>
        </w:rPr>
        <w:t xml:space="preserve"> d</w:t>
      </w:r>
      <w:r w:rsidRPr="00DA1F49">
        <w:rPr>
          <w:rFonts w:asciiTheme="majorHAnsi" w:hAnsiTheme="majorHAnsi" w:cs="Times New Roman"/>
        </w:rPr>
        <w:t xml:space="preserve">ams and lodges were photographed, GPS locations were recorded, </w:t>
      </w:r>
      <w:proofErr w:type="gramStart"/>
      <w:r w:rsidRPr="00DA1F49">
        <w:rPr>
          <w:rFonts w:asciiTheme="majorHAnsi" w:hAnsiTheme="majorHAnsi" w:cs="Times New Roman"/>
        </w:rPr>
        <w:t>sites</w:t>
      </w:r>
      <w:proofErr w:type="gramEnd"/>
      <w:r w:rsidRPr="00DA1F49">
        <w:rPr>
          <w:rFonts w:asciiTheme="majorHAnsi" w:hAnsiTheme="majorHAnsi" w:cs="Times New Roman"/>
        </w:rPr>
        <w:t xml:space="preserve"> were described.  Dams were measured for height, diameter of logs and width of passage. Dams were categorized based on activity by beavers (active, inactive) and type of dwelling (primary dam, secondary dam, lodge).  Active was defined as dams or lodges that exhibited signs of recent activity including fresh chews, moved materials, feed piles, tracks, beaver slides, or beaver presence </w:t>
      </w:r>
      <w:proofErr w:type="spellStart"/>
      <w:r w:rsidRPr="00DA1F49">
        <w:rPr>
          <w:rFonts w:asciiTheme="majorHAnsi" w:hAnsiTheme="majorHAnsi" w:cs="Times New Roman"/>
        </w:rPr>
        <w:t>ect</w:t>
      </w:r>
      <w:proofErr w:type="spellEnd"/>
      <w:r w:rsidRPr="00DA1F49">
        <w:rPr>
          <w:rFonts w:asciiTheme="majorHAnsi" w:hAnsiTheme="majorHAnsi" w:cs="Times New Roman"/>
        </w:rPr>
        <w:t>. Inactive dams and lodges were defined as Places which did not exhibit the signs of use identified in the “active” definition. Primary dam was considered</w:t>
      </w:r>
      <w:r w:rsidR="008C40C1" w:rsidRPr="00DA1F49">
        <w:rPr>
          <w:rFonts w:asciiTheme="majorHAnsi" w:hAnsiTheme="majorHAnsi" w:cs="Times New Roman"/>
        </w:rPr>
        <w:t xml:space="preserve"> the largest dam in a ½ mile area that displayed the most use.</w:t>
      </w:r>
      <w:r w:rsidRPr="00DA1F49">
        <w:rPr>
          <w:rFonts w:asciiTheme="majorHAnsi" w:hAnsiTheme="majorHAnsi" w:cs="Times New Roman"/>
        </w:rPr>
        <w:t xml:space="preserve"> Secondary dam was determined as</w:t>
      </w:r>
      <w:r w:rsidR="008C40C1" w:rsidRPr="00DA1F49">
        <w:rPr>
          <w:rFonts w:asciiTheme="majorHAnsi" w:hAnsiTheme="majorHAnsi" w:cs="Times New Roman"/>
        </w:rPr>
        <w:t xml:space="preserve"> </w:t>
      </w:r>
      <w:r w:rsidR="00DA1F49">
        <w:rPr>
          <w:rFonts w:asciiTheme="majorHAnsi" w:hAnsiTheme="majorHAnsi" w:cs="Times New Roman"/>
        </w:rPr>
        <w:t>a smaller dam.</w:t>
      </w:r>
    </w:p>
    <w:p w14:paraId="5A7E85AF" w14:textId="77777777" w:rsidR="00E45FC2" w:rsidRDefault="00E45FC2" w:rsidP="00DA1F49">
      <w:pPr>
        <w:spacing w:after="0" w:line="240" w:lineRule="auto"/>
        <w:rPr>
          <w:rFonts w:asciiTheme="majorHAnsi" w:hAnsiTheme="majorHAnsi" w:cs="Times New Roman"/>
        </w:rPr>
      </w:pPr>
    </w:p>
    <w:p w14:paraId="3416E886" w14:textId="59C6E085" w:rsidR="000D3CC9" w:rsidRPr="00DA1F49" w:rsidRDefault="000D3CC9" w:rsidP="00DA1F49">
      <w:pPr>
        <w:spacing w:after="0" w:line="240" w:lineRule="auto"/>
        <w:jc w:val="center"/>
        <w:rPr>
          <w:rFonts w:asciiTheme="majorHAnsi" w:hAnsiTheme="majorHAnsi" w:cs="Times New Roman"/>
        </w:rPr>
      </w:pPr>
      <w:r w:rsidRPr="00DA1F49">
        <w:rPr>
          <w:rFonts w:asciiTheme="majorHAnsi" w:hAnsiTheme="majorHAnsi" w:cs="Times New Roman"/>
          <w:b/>
        </w:rPr>
        <w:t>Follow Up:</w:t>
      </w:r>
    </w:p>
    <w:p w14:paraId="4D788774" w14:textId="6DE32D00" w:rsidR="00A30EFA" w:rsidRPr="00DA1F49" w:rsidRDefault="00F2060B" w:rsidP="00DA1F49">
      <w:pPr>
        <w:spacing w:after="0" w:line="240" w:lineRule="auto"/>
        <w:rPr>
          <w:rFonts w:asciiTheme="majorHAnsi" w:hAnsiTheme="majorHAnsi" w:cs="Times New Roman"/>
        </w:rPr>
      </w:pPr>
      <w:r w:rsidRPr="00DA1F49">
        <w:rPr>
          <w:rFonts w:asciiTheme="majorHAnsi" w:hAnsiTheme="majorHAnsi" w:cs="Times New Roman"/>
        </w:rPr>
        <w:t>All equipment was inventoried, cleaned, and serviced before and after the surveying season.</w:t>
      </w:r>
    </w:p>
    <w:p w14:paraId="1E44AC2D" w14:textId="77777777" w:rsidR="00AF7F54" w:rsidRPr="00DA1F49" w:rsidRDefault="00AF7F54" w:rsidP="00DA1F49">
      <w:pPr>
        <w:spacing w:after="0" w:line="240" w:lineRule="auto"/>
        <w:jc w:val="center"/>
        <w:rPr>
          <w:rFonts w:asciiTheme="majorHAnsi" w:hAnsiTheme="majorHAnsi" w:cs="Times New Roman"/>
          <w:b/>
        </w:rPr>
      </w:pPr>
    </w:p>
    <w:p w14:paraId="51A503A1" w14:textId="5626061D" w:rsidR="00471612" w:rsidRDefault="003A35DF" w:rsidP="00DA1F49">
      <w:pPr>
        <w:spacing w:after="0" w:line="240" w:lineRule="auto"/>
        <w:jc w:val="center"/>
        <w:rPr>
          <w:rFonts w:asciiTheme="majorHAnsi" w:hAnsiTheme="majorHAnsi" w:cs="Times New Roman"/>
          <w:b/>
        </w:rPr>
      </w:pPr>
      <w:r w:rsidRPr="00DA1F49">
        <w:rPr>
          <w:rFonts w:asciiTheme="majorHAnsi" w:hAnsiTheme="majorHAnsi" w:cs="Times New Roman"/>
          <w:b/>
        </w:rPr>
        <w:t xml:space="preserve">Study Survey </w:t>
      </w:r>
      <w:r w:rsidR="00471612" w:rsidRPr="00DA1F49">
        <w:rPr>
          <w:rFonts w:asciiTheme="majorHAnsi" w:hAnsiTheme="majorHAnsi" w:cs="Times New Roman"/>
          <w:b/>
        </w:rPr>
        <w:t>Results</w:t>
      </w:r>
    </w:p>
    <w:p w14:paraId="69F41007" w14:textId="77777777" w:rsidR="0092037E" w:rsidRPr="00DA1F49" w:rsidRDefault="0092037E" w:rsidP="00DA1F49">
      <w:pPr>
        <w:spacing w:after="0" w:line="240" w:lineRule="auto"/>
        <w:jc w:val="center"/>
        <w:rPr>
          <w:rFonts w:asciiTheme="majorHAnsi" w:hAnsiTheme="majorHAnsi" w:cs="Times New Roman"/>
          <w:b/>
        </w:rPr>
      </w:pPr>
    </w:p>
    <w:p w14:paraId="63A78CA1" w14:textId="2DA427EE" w:rsidR="008D20F7" w:rsidRPr="00DA1F49" w:rsidRDefault="008D20F7" w:rsidP="00DA1F49">
      <w:pPr>
        <w:spacing w:after="0" w:line="240" w:lineRule="auto"/>
        <w:jc w:val="both"/>
        <w:rPr>
          <w:rFonts w:asciiTheme="majorHAnsi" w:hAnsiTheme="majorHAnsi" w:cs="Times New Roman"/>
        </w:rPr>
      </w:pPr>
      <w:r w:rsidRPr="00DA1F49">
        <w:rPr>
          <w:rFonts w:asciiTheme="majorHAnsi" w:hAnsiTheme="majorHAnsi" w:cs="Times New Roman"/>
        </w:rPr>
        <w:t>Successful training was held on May 15</w:t>
      </w:r>
      <w:r w:rsidRPr="00DA1F49">
        <w:rPr>
          <w:rFonts w:asciiTheme="majorHAnsi" w:hAnsiTheme="majorHAnsi" w:cs="Times New Roman"/>
          <w:vertAlign w:val="superscript"/>
        </w:rPr>
        <w:t>th</w:t>
      </w:r>
      <w:r w:rsidRPr="00DA1F49">
        <w:rPr>
          <w:rFonts w:asciiTheme="majorHAnsi" w:hAnsiTheme="majorHAnsi" w:cs="Times New Roman"/>
        </w:rPr>
        <w:t xml:space="preserve"> at </w:t>
      </w:r>
      <w:proofErr w:type="spellStart"/>
      <w:r w:rsidRPr="00DA1F49">
        <w:rPr>
          <w:rFonts w:asciiTheme="majorHAnsi" w:hAnsiTheme="majorHAnsi" w:cs="Times New Roman"/>
        </w:rPr>
        <w:t>Salcha</w:t>
      </w:r>
      <w:proofErr w:type="spellEnd"/>
      <w:r w:rsidRPr="00DA1F49">
        <w:rPr>
          <w:rFonts w:asciiTheme="majorHAnsi" w:hAnsiTheme="majorHAnsi" w:cs="Times New Roman"/>
        </w:rPr>
        <w:t xml:space="preserve"> Elementary School for students and adult volunteers through use of prepared materials, presentations, and needed equipment.  The training refreshed experienced students and staff while introducing the project components to new participants and volunteers.  </w:t>
      </w:r>
      <w:r w:rsidR="000B6DB1" w:rsidRPr="00DA1F49">
        <w:rPr>
          <w:rFonts w:asciiTheme="majorHAnsi" w:hAnsiTheme="majorHAnsi" w:cs="Times New Roman"/>
        </w:rPr>
        <w:t>The Piledriver project maintained strong community involvement</w:t>
      </w:r>
      <w:r w:rsidR="005170C9" w:rsidRPr="00DA1F49">
        <w:rPr>
          <w:rFonts w:asciiTheme="majorHAnsi" w:hAnsiTheme="majorHAnsi" w:cs="Times New Roman"/>
        </w:rPr>
        <w:t xml:space="preserve"> throughout the study duration</w:t>
      </w:r>
      <w:r w:rsidR="000B6DB1" w:rsidRPr="00DA1F49">
        <w:rPr>
          <w:rFonts w:asciiTheme="majorHAnsi" w:hAnsiTheme="majorHAnsi" w:cs="Times New Roman"/>
        </w:rPr>
        <w:t xml:space="preserve">: 14 members of the </w:t>
      </w:r>
      <w:proofErr w:type="spellStart"/>
      <w:r w:rsidR="000B6DB1" w:rsidRPr="00DA1F49">
        <w:rPr>
          <w:rFonts w:asciiTheme="majorHAnsi" w:hAnsiTheme="majorHAnsi" w:cs="Times New Roman"/>
        </w:rPr>
        <w:t>Salcha</w:t>
      </w:r>
      <w:proofErr w:type="spellEnd"/>
      <w:r w:rsidR="000B6DB1" w:rsidRPr="00DA1F49">
        <w:rPr>
          <w:rFonts w:asciiTheme="majorHAnsi" w:hAnsiTheme="majorHAnsi" w:cs="Times New Roman"/>
        </w:rPr>
        <w:t xml:space="preserve"> Elementary School staff, 20 community and parent volunteers, 77 children attending </w:t>
      </w:r>
      <w:proofErr w:type="spellStart"/>
      <w:r w:rsidR="000B6DB1" w:rsidRPr="00DA1F49">
        <w:rPr>
          <w:rFonts w:asciiTheme="majorHAnsi" w:hAnsiTheme="majorHAnsi" w:cs="Times New Roman"/>
        </w:rPr>
        <w:t>Salcha</w:t>
      </w:r>
      <w:proofErr w:type="spellEnd"/>
      <w:r w:rsidR="000B6DB1" w:rsidRPr="00DA1F49">
        <w:rPr>
          <w:rFonts w:asciiTheme="majorHAnsi" w:hAnsiTheme="majorHAnsi" w:cs="Times New Roman"/>
        </w:rPr>
        <w:t xml:space="preserve"> Elementary School, 3 TVWA staff, 4 volunteers, the Department of Fish and Game, U.S. Department of Fish and Wildlife, </w:t>
      </w:r>
      <w:proofErr w:type="spellStart"/>
      <w:r w:rsidR="000B6DB1" w:rsidRPr="00DA1F49">
        <w:rPr>
          <w:rFonts w:asciiTheme="majorHAnsi" w:hAnsiTheme="majorHAnsi" w:cs="Times New Roman"/>
        </w:rPr>
        <w:t>Kiewtt</w:t>
      </w:r>
      <w:proofErr w:type="spellEnd"/>
      <w:r w:rsidR="000B6DB1" w:rsidRPr="00DA1F49">
        <w:rPr>
          <w:rFonts w:asciiTheme="majorHAnsi" w:hAnsiTheme="majorHAnsi" w:cs="Times New Roman"/>
        </w:rPr>
        <w:t xml:space="preserve"> and HDR</w:t>
      </w:r>
      <w:r w:rsidR="00DC7EC6" w:rsidRPr="00DA1F49">
        <w:rPr>
          <w:rFonts w:asciiTheme="majorHAnsi" w:hAnsiTheme="majorHAnsi" w:cs="Times New Roman"/>
        </w:rPr>
        <w:t>.</w:t>
      </w:r>
    </w:p>
    <w:p w14:paraId="74DC769B" w14:textId="77777777" w:rsidR="00DA1F49" w:rsidRDefault="00DA1F49" w:rsidP="00DA1F49">
      <w:pPr>
        <w:spacing w:after="0" w:line="240" w:lineRule="auto"/>
        <w:jc w:val="both"/>
        <w:rPr>
          <w:rFonts w:asciiTheme="majorHAnsi" w:hAnsiTheme="majorHAnsi" w:cs="Times New Roman"/>
        </w:rPr>
      </w:pPr>
    </w:p>
    <w:p w14:paraId="77AC526B" w14:textId="7CFB6E4D" w:rsidR="00D01623" w:rsidRPr="00DA1F49" w:rsidRDefault="00764234" w:rsidP="00DA1F49">
      <w:pPr>
        <w:spacing w:after="0" w:line="240" w:lineRule="auto"/>
        <w:jc w:val="both"/>
        <w:rPr>
          <w:rFonts w:asciiTheme="majorHAnsi" w:hAnsiTheme="majorHAnsi" w:cs="Times New Roman"/>
        </w:rPr>
      </w:pPr>
      <w:r w:rsidRPr="00DA1F49">
        <w:rPr>
          <w:rFonts w:asciiTheme="majorHAnsi" w:hAnsiTheme="majorHAnsi" w:cs="Times New Roman"/>
        </w:rPr>
        <w:t>The study had a</w:t>
      </w:r>
      <w:r w:rsidR="005A21FD" w:rsidRPr="00DA1F49">
        <w:rPr>
          <w:rFonts w:asciiTheme="majorHAnsi" w:hAnsiTheme="majorHAnsi" w:cs="Times New Roman"/>
        </w:rPr>
        <w:t xml:space="preserve"> total of twenty-nine </w:t>
      </w:r>
      <w:r w:rsidR="00CF454D" w:rsidRPr="00DA1F49">
        <w:rPr>
          <w:rFonts w:asciiTheme="majorHAnsi" w:hAnsiTheme="majorHAnsi" w:cs="Times New Roman"/>
        </w:rPr>
        <w:t>survey sites</w:t>
      </w:r>
      <w:r w:rsidR="005A21FD" w:rsidRPr="00DA1F49">
        <w:rPr>
          <w:rFonts w:asciiTheme="majorHAnsi" w:hAnsiTheme="majorHAnsi" w:cs="Times New Roman"/>
        </w:rPr>
        <w:t xml:space="preserve">.  </w:t>
      </w:r>
      <w:r w:rsidR="003A6AFB" w:rsidRPr="00DA1F49">
        <w:rPr>
          <w:rFonts w:asciiTheme="majorHAnsi" w:hAnsiTheme="majorHAnsi" w:cs="Times New Roman"/>
        </w:rPr>
        <w:t xml:space="preserve">Eight </w:t>
      </w:r>
      <w:r w:rsidR="004916F4" w:rsidRPr="00DA1F49">
        <w:rPr>
          <w:rFonts w:asciiTheme="majorHAnsi" w:hAnsiTheme="majorHAnsi" w:cs="Times New Roman"/>
        </w:rPr>
        <w:t xml:space="preserve">survey </w:t>
      </w:r>
      <w:r w:rsidR="003A6AFB" w:rsidRPr="00DA1F49">
        <w:rPr>
          <w:rFonts w:asciiTheme="majorHAnsi" w:hAnsiTheme="majorHAnsi" w:cs="Times New Roman"/>
        </w:rPr>
        <w:t xml:space="preserve">sites on the Upper Piledriver were </w:t>
      </w:r>
      <w:r w:rsidR="005A21FD" w:rsidRPr="00DA1F49">
        <w:rPr>
          <w:rFonts w:asciiTheme="majorHAnsi" w:hAnsiTheme="majorHAnsi" w:cs="Times New Roman"/>
        </w:rPr>
        <w:t xml:space="preserve">within the periods of </w:t>
      </w:r>
      <w:r w:rsidR="003A6AFB" w:rsidRPr="00DA1F49">
        <w:rPr>
          <w:rFonts w:asciiTheme="majorHAnsi" w:hAnsiTheme="majorHAnsi" w:cs="Times New Roman"/>
        </w:rPr>
        <w:t xml:space="preserve">May 15-16, June 9-10 and August 21-22.  This </w:t>
      </w:r>
      <w:r w:rsidR="004916F4" w:rsidRPr="00DA1F49">
        <w:rPr>
          <w:rFonts w:asciiTheme="majorHAnsi" w:hAnsiTheme="majorHAnsi" w:cs="Times New Roman"/>
        </w:rPr>
        <w:t>U</w:t>
      </w:r>
      <w:r w:rsidR="003A6AFB" w:rsidRPr="00DA1F49">
        <w:rPr>
          <w:rFonts w:asciiTheme="majorHAnsi" w:hAnsiTheme="majorHAnsi" w:cs="Times New Roman"/>
        </w:rPr>
        <w:t xml:space="preserve">pper Piledriver was monitored with the assistance of the </w:t>
      </w:r>
      <w:proofErr w:type="spellStart"/>
      <w:r w:rsidR="003A6AFB" w:rsidRPr="00DA1F49">
        <w:rPr>
          <w:rFonts w:asciiTheme="majorHAnsi" w:hAnsiTheme="majorHAnsi" w:cs="Times New Roman"/>
        </w:rPr>
        <w:t>Salcha</w:t>
      </w:r>
      <w:proofErr w:type="spellEnd"/>
      <w:r w:rsidR="003A6AFB" w:rsidRPr="00DA1F49">
        <w:rPr>
          <w:rFonts w:asciiTheme="majorHAnsi" w:hAnsiTheme="majorHAnsi" w:cs="Times New Roman"/>
        </w:rPr>
        <w:t xml:space="preserve"> Elementary School through the citizen scientist</w:t>
      </w:r>
      <w:r w:rsidR="005A21FD" w:rsidRPr="00DA1F49">
        <w:rPr>
          <w:rFonts w:asciiTheme="majorHAnsi" w:hAnsiTheme="majorHAnsi" w:cs="Times New Roman"/>
        </w:rPr>
        <w:t xml:space="preserve"> collaboration</w:t>
      </w:r>
      <w:r w:rsidR="003A6AFB" w:rsidRPr="00DA1F49">
        <w:rPr>
          <w:rFonts w:asciiTheme="majorHAnsi" w:hAnsiTheme="majorHAnsi" w:cs="Times New Roman"/>
        </w:rPr>
        <w:t xml:space="preserve">.  </w:t>
      </w:r>
      <w:r w:rsidR="005A21FD" w:rsidRPr="00DA1F49">
        <w:rPr>
          <w:rFonts w:asciiTheme="majorHAnsi" w:hAnsiTheme="majorHAnsi" w:cs="Times New Roman"/>
        </w:rPr>
        <w:t>Eighteen sites were s</w:t>
      </w:r>
      <w:r w:rsidR="004916F4" w:rsidRPr="00DA1F49">
        <w:rPr>
          <w:rFonts w:asciiTheme="majorHAnsi" w:hAnsiTheme="majorHAnsi" w:cs="Times New Roman"/>
        </w:rPr>
        <w:t>urveyed</w:t>
      </w:r>
      <w:r w:rsidR="005A21FD" w:rsidRPr="00DA1F49">
        <w:rPr>
          <w:rFonts w:asciiTheme="majorHAnsi" w:hAnsiTheme="majorHAnsi" w:cs="Times New Roman"/>
        </w:rPr>
        <w:t xml:space="preserve"> </w:t>
      </w:r>
      <w:r w:rsidR="004916F4" w:rsidRPr="00DA1F49">
        <w:rPr>
          <w:rFonts w:asciiTheme="majorHAnsi" w:hAnsiTheme="majorHAnsi" w:cs="Times New Roman"/>
        </w:rPr>
        <w:t xml:space="preserve">on Lower Piledriver </w:t>
      </w:r>
      <w:r w:rsidR="005A21FD" w:rsidRPr="00DA1F49">
        <w:rPr>
          <w:rFonts w:asciiTheme="majorHAnsi" w:hAnsiTheme="majorHAnsi" w:cs="Times New Roman"/>
        </w:rPr>
        <w:t>by TVWA field technicians and volunteers on May 26-27, July 13-14, and August 22-23</w:t>
      </w:r>
      <w:r w:rsidR="004916F4" w:rsidRPr="00DA1F49">
        <w:rPr>
          <w:rFonts w:asciiTheme="majorHAnsi" w:hAnsiTheme="majorHAnsi" w:cs="Times New Roman"/>
        </w:rPr>
        <w:t xml:space="preserve">. </w:t>
      </w:r>
      <w:r w:rsidR="005A21FD" w:rsidRPr="00DA1F49">
        <w:rPr>
          <w:rFonts w:asciiTheme="majorHAnsi" w:hAnsiTheme="majorHAnsi" w:cs="Times New Roman"/>
        </w:rPr>
        <w:t xml:space="preserve"> </w:t>
      </w:r>
      <w:r w:rsidR="003A6AFB" w:rsidRPr="00DA1F49">
        <w:rPr>
          <w:rFonts w:asciiTheme="majorHAnsi" w:hAnsiTheme="majorHAnsi" w:cs="Times New Roman"/>
        </w:rPr>
        <w:t xml:space="preserve">Undivided, </w:t>
      </w:r>
      <w:r w:rsidR="004916F4" w:rsidRPr="00DA1F49">
        <w:rPr>
          <w:rFonts w:asciiTheme="majorHAnsi" w:hAnsiTheme="majorHAnsi" w:cs="Times New Roman"/>
        </w:rPr>
        <w:t xml:space="preserve">23 Mile Slough had </w:t>
      </w:r>
      <w:r w:rsidR="003A6AFB" w:rsidRPr="00DA1F49">
        <w:rPr>
          <w:rFonts w:asciiTheme="majorHAnsi" w:hAnsiTheme="majorHAnsi" w:cs="Times New Roman"/>
        </w:rPr>
        <w:t xml:space="preserve">three </w:t>
      </w:r>
      <w:r w:rsidR="004916F4" w:rsidRPr="00DA1F49">
        <w:rPr>
          <w:rFonts w:asciiTheme="majorHAnsi" w:hAnsiTheme="majorHAnsi" w:cs="Times New Roman"/>
        </w:rPr>
        <w:t>survey</w:t>
      </w:r>
      <w:r w:rsidR="003A6AFB" w:rsidRPr="00DA1F49">
        <w:rPr>
          <w:rFonts w:asciiTheme="majorHAnsi" w:hAnsiTheme="majorHAnsi" w:cs="Times New Roman"/>
        </w:rPr>
        <w:t xml:space="preserve"> location</w:t>
      </w:r>
      <w:r w:rsidR="004916F4" w:rsidRPr="00DA1F49">
        <w:rPr>
          <w:rFonts w:asciiTheme="majorHAnsi" w:hAnsiTheme="majorHAnsi" w:cs="Times New Roman"/>
        </w:rPr>
        <w:t>s</w:t>
      </w:r>
      <w:r w:rsidR="003A6AFB" w:rsidRPr="00DA1F49">
        <w:rPr>
          <w:rFonts w:asciiTheme="majorHAnsi" w:hAnsiTheme="majorHAnsi" w:cs="Times New Roman"/>
        </w:rPr>
        <w:t xml:space="preserve"> </w:t>
      </w:r>
      <w:r w:rsidR="004916F4" w:rsidRPr="00DA1F49">
        <w:rPr>
          <w:rFonts w:asciiTheme="majorHAnsi" w:hAnsiTheme="majorHAnsi" w:cs="Times New Roman"/>
        </w:rPr>
        <w:t>that took place</w:t>
      </w:r>
      <w:r w:rsidR="003A6AFB" w:rsidRPr="00DA1F49">
        <w:rPr>
          <w:rFonts w:asciiTheme="majorHAnsi" w:hAnsiTheme="majorHAnsi" w:cs="Times New Roman"/>
        </w:rPr>
        <w:t xml:space="preserve"> on May 15-16 and June 9-10 by TVWA field technicians and </w:t>
      </w:r>
      <w:r w:rsidR="003A6AFB" w:rsidRPr="00DA1F49">
        <w:rPr>
          <w:rFonts w:asciiTheme="majorHAnsi" w:hAnsiTheme="majorHAnsi" w:cs="Times New Roman"/>
        </w:rPr>
        <w:lastRenderedPageBreak/>
        <w:t>volunteers.</w:t>
      </w:r>
      <w:r w:rsidR="004916F4" w:rsidRPr="00DA1F49">
        <w:rPr>
          <w:rFonts w:asciiTheme="majorHAnsi" w:hAnsiTheme="majorHAnsi" w:cs="Times New Roman"/>
        </w:rPr>
        <w:t xml:space="preserve"> </w:t>
      </w:r>
      <w:r w:rsidR="003A6AFB" w:rsidRPr="00DA1F49">
        <w:rPr>
          <w:rFonts w:asciiTheme="majorHAnsi" w:hAnsiTheme="majorHAnsi" w:cs="Times New Roman"/>
        </w:rPr>
        <w:t xml:space="preserve"> TVWA staff included Jenna Hertz, Susan Port, and Bryn McElroy.   </w:t>
      </w:r>
      <w:r w:rsidR="004916F4" w:rsidRPr="00DA1F49">
        <w:rPr>
          <w:rFonts w:asciiTheme="majorHAnsi" w:hAnsiTheme="majorHAnsi" w:cs="Times New Roman"/>
        </w:rPr>
        <w:t>V</w:t>
      </w:r>
      <w:r w:rsidR="003A6AFB" w:rsidRPr="00DA1F49">
        <w:rPr>
          <w:rFonts w:asciiTheme="majorHAnsi" w:hAnsiTheme="majorHAnsi" w:cs="Times New Roman"/>
        </w:rPr>
        <w:t>olunteers included Megan Bush, David Jonas, Christy Everett and Riley Oglesby.</w:t>
      </w:r>
    </w:p>
    <w:p w14:paraId="7899264B" w14:textId="77777777" w:rsidR="00E45FC2" w:rsidRDefault="00E45FC2" w:rsidP="00DA1F49">
      <w:pPr>
        <w:spacing w:after="0" w:line="240" w:lineRule="auto"/>
        <w:rPr>
          <w:rFonts w:asciiTheme="majorHAnsi" w:hAnsiTheme="majorHAnsi" w:cs="Times New Roman"/>
          <w:i/>
        </w:rPr>
      </w:pPr>
    </w:p>
    <w:p w14:paraId="28E2D972" w14:textId="51F60D71" w:rsidR="00D01623" w:rsidRPr="00DA1F49" w:rsidRDefault="00D95478" w:rsidP="00DA1F49">
      <w:pPr>
        <w:spacing w:after="0" w:line="240" w:lineRule="auto"/>
        <w:rPr>
          <w:rFonts w:asciiTheme="majorHAnsi" w:hAnsiTheme="majorHAnsi" w:cs="Times New Roman"/>
          <w:i/>
        </w:rPr>
      </w:pPr>
      <w:r w:rsidRPr="00DA1F49">
        <w:rPr>
          <w:rFonts w:asciiTheme="majorHAnsi" w:hAnsiTheme="majorHAnsi" w:cs="Times New Roman"/>
          <w:i/>
        </w:rPr>
        <w:t>Fish</w:t>
      </w:r>
      <w:r w:rsidR="00DA1F49">
        <w:rPr>
          <w:rFonts w:asciiTheme="majorHAnsi" w:hAnsiTheme="majorHAnsi" w:cs="Times New Roman"/>
          <w:i/>
        </w:rPr>
        <w:t>:</w:t>
      </w:r>
      <w:r w:rsidR="00DA1F49">
        <w:rPr>
          <w:rFonts w:asciiTheme="majorHAnsi" w:hAnsiTheme="majorHAnsi" w:cs="Times New Roman"/>
          <w:i/>
        </w:rPr>
        <w:tab/>
      </w:r>
      <w:r w:rsidR="00DA1F49">
        <w:rPr>
          <w:rFonts w:asciiTheme="majorHAnsi" w:hAnsiTheme="majorHAnsi" w:cs="Times New Roman"/>
          <w:i/>
        </w:rPr>
        <w:tab/>
      </w:r>
      <w:r w:rsidR="00CC3829" w:rsidRPr="00DA1F49">
        <w:rPr>
          <w:rFonts w:asciiTheme="majorHAnsi" w:hAnsiTheme="majorHAnsi" w:cs="Times New Roman"/>
        </w:rPr>
        <w:t xml:space="preserve">AKF&amp;G </w:t>
      </w:r>
      <w:r w:rsidRPr="00DA1F49">
        <w:rPr>
          <w:rFonts w:asciiTheme="majorHAnsi" w:hAnsiTheme="majorHAnsi" w:cs="Times New Roman"/>
        </w:rPr>
        <w:t>issued TVWA a Fish Resource Permit</w:t>
      </w:r>
      <w:r w:rsidR="00CC3829" w:rsidRPr="00DA1F49">
        <w:rPr>
          <w:rFonts w:asciiTheme="majorHAnsi" w:hAnsiTheme="majorHAnsi" w:cs="Times New Roman"/>
        </w:rPr>
        <w:t xml:space="preserve"> for the study (See</w:t>
      </w:r>
      <w:r w:rsidRPr="00DA1F49">
        <w:rPr>
          <w:rFonts w:asciiTheme="majorHAnsi" w:hAnsiTheme="majorHAnsi" w:cs="Times New Roman"/>
        </w:rPr>
        <w:t xml:space="preserve"> </w:t>
      </w:r>
      <w:r w:rsidR="00CC3829" w:rsidRPr="00DA1F49">
        <w:rPr>
          <w:rFonts w:asciiTheme="majorHAnsi" w:hAnsiTheme="majorHAnsi" w:cs="Times New Roman"/>
        </w:rPr>
        <w:t>Appendix</w:t>
      </w:r>
      <w:r w:rsidR="00BA2FB8" w:rsidRPr="00DA1F49">
        <w:rPr>
          <w:rFonts w:asciiTheme="majorHAnsi" w:hAnsiTheme="majorHAnsi" w:cs="Times New Roman"/>
        </w:rPr>
        <w:t xml:space="preserve"> </w:t>
      </w:r>
      <w:r w:rsidR="00D01623" w:rsidRPr="00DA1F49">
        <w:rPr>
          <w:rFonts w:asciiTheme="majorHAnsi" w:hAnsiTheme="majorHAnsi" w:cs="Times New Roman"/>
        </w:rPr>
        <w:t>A</w:t>
      </w:r>
      <w:r w:rsidR="00CC3829" w:rsidRPr="00DA1F49">
        <w:rPr>
          <w:rFonts w:asciiTheme="majorHAnsi" w:hAnsiTheme="majorHAnsi" w:cs="Times New Roman"/>
        </w:rPr>
        <w:t>)</w:t>
      </w:r>
      <w:r w:rsidR="00BA2FB8" w:rsidRPr="00DA1F49">
        <w:rPr>
          <w:rFonts w:asciiTheme="majorHAnsi" w:hAnsiTheme="majorHAnsi" w:cs="Times New Roman"/>
        </w:rPr>
        <w:t xml:space="preserve">.  </w:t>
      </w:r>
      <w:r w:rsidR="00F10DB9" w:rsidRPr="00DA1F49">
        <w:rPr>
          <w:rFonts w:asciiTheme="majorHAnsi" w:hAnsiTheme="majorHAnsi" w:cs="Times New Roman"/>
        </w:rPr>
        <w:t>Surveying took place post-permit issuance.  Data collection recorded fish species identified, relative size, and location assisted by equipment (minnow traps, viewer, bucket, and identification book)</w:t>
      </w:r>
      <w:r w:rsidR="003A35DF" w:rsidRPr="00DA1F49">
        <w:rPr>
          <w:rFonts w:asciiTheme="majorHAnsi" w:hAnsiTheme="majorHAnsi" w:cs="Times New Roman"/>
        </w:rPr>
        <w:t xml:space="preserve">.  The compilation of fish parameters was reported to AKRR as the </w:t>
      </w:r>
      <w:r w:rsidR="003A35DF" w:rsidRPr="00DA1F49">
        <w:rPr>
          <w:rFonts w:asciiTheme="majorHAnsi" w:hAnsiTheme="majorHAnsi" w:cs="Times New Roman"/>
          <w:i/>
        </w:rPr>
        <w:t>Fish Collection Report</w:t>
      </w:r>
      <w:r w:rsidR="003A35DF" w:rsidRPr="00DA1F49">
        <w:rPr>
          <w:rFonts w:asciiTheme="majorHAnsi" w:hAnsiTheme="majorHAnsi" w:cs="Times New Roman"/>
        </w:rPr>
        <w:t xml:space="preserve"> (See Appendix </w:t>
      </w:r>
      <w:r w:rsidR="00D01623" w:rsidRPr="00DA1F49">
        <w:rPr>
          <w:rFonts w:asciiTheme="majorHAnsi" w:hAnsiTheme="majorHAnsi" w:cs="Times New Roman"/>
        </w:rPr>
        <w:t>B</w:t>
      </w:r>
      <w:r w:rsidR="003A35DF" w:rsidRPr="00DA1F49">
        <w:rPr>
          <w:rFonts w:asciiTheme="majorHAnsi" w:hAnsiTheme="majorHAnsi" w:cs="Times New Roman"/>
        </w:rPr>
        <w:t xml:space="preserve">).  </w:t>
      </w:r>
      <w:r w:rsidR="00FB1428" w:rsidRPr="00DA1F49">
        <w:rPr>
          <w:rFonts w:asciiTheme="majorHAnsi" w:hAnsiTheme="majorHAnsi" w:cs="Times New Roman"/>
        </w:rPr>
        <w:t>Fish monito</w:t>
      </w:r>
      <w:r w:rsidR="00D01623" w:rsidRPr="00DA1F49">
        <w:rPr>
          <w:rFonts w:asciiTheme="majorHAnsi" w:hAnsiTheme="majorHAnsi" w:cs="Times New Roman"/>
        </w:rPr>
        <w:t xml:space="preserve">ring was conducted at 18 sites </w:t>
      </w:r>
      <w:r w:rsidR="00FB1428" w:rsidRPr="00DA1F49">
        <w:rPr>
          <w:rFonts w:asciiTheme="majorHAnsi" w:hAnsiTheme="majorHAnsi" w:cs="Times New Roman"/>
        </w:rPr>
        <w:t>with a total of 58 caught</w:t>
      </w:r>
      <w:r w:rsidR="00D01623" w:rsidRPr="00DA1F49">
        <w:rPr>
          <w:rFonts w:asciiTheme="majorHAnsi" w:hAnsiTheme="majorHAnsi" w:cs="Times New Roman"/>
        </w:rPr>
        <w:t>-and-release fish recorded.  N</w:t>
      </w:r>
      <w:r w:rsidR="00FB1428" w:rsidRPr="00DA1F49">
        <w:rPr>
          <w:rFonts w:asciiTheme="majorHAnsi" w:hAnsiTheme="majorHAnsi" w:cs="Times New Roman"/>
        </w:rPr>
        <w:t>o fatalities</w:t>
      </w:r>
      <w:r w:rsidR="00D01623" w:rsidRPr="00DA1F49">
        <w:rPr>
          <w:rFonts w:asciiTheme="majorHAnsi" w:hAnsiTheme="majorHAnsi" w:cs="Times New Roman"/>
        </w:rPr>
        <w:t xml:space="preserve"> resulted in 2014</w:t>
      </w:r>
      <w:r w:rsidR="00FB1428" w:rsidRPr="00DA1F49">
        <w:rPr>
          <w:rFonts w:asciiTheme="majorHAnsi" w:hAnsiTheme="majorHAnsi" w:cs="Times New Roman"/>
        </w:rPr>
        <w:t>.</w:t>
      </w:r>
    </w:p>
    <w:p w14:paraId="42DB780B" w14:textId="77777777" w:rsidR="00E45FC2" w:rsidRDefault="00E45FC2" w:rsidP="00DA1F49">
      <w:pPr>
        <w:spacing w:after="0" w:line="240" w:lineRule="auto"/>
        <w:rPr>
          <w:rFonts w:asciiTheme="majorHAnsi" w:hAnsiTheme="majorHAnsi" w:cs="Times New Roman"/>
          <w:i/>
        </w:rPr>
      </w:pPr>
    </w:p>
    <w:p w14:paraId="4D2511ED" w14:textId="41A78069" w:rsidR="00FB1428" w:rsidRPr="00DA1F49" w:rsidRDefault="00D95478" w:rsidP="00DA1F49">
      <w:pPr>
        <w:spacing w:after="0" w:line="240" w:lineRule="auto"/>
        <w:rPr>
          <w:rFonts w:asciiTheme="majorHAnsi" w:hAnsiTheme="majorHAnsi" w:cs="Times New Roman"/>
          <w:i/>
        </w:rPr>
      </w:pPr>
      <w:r w:rsidRPr="00DA1F49">
        <w:rPr>
          <w:rFonts w:asciiTheme="majorHAnsi" w:hAnsiTheme="majorHAnsi" w:cs="Times New Roman"/>
          <w:i/>
        </w:rPr>
        <w:t>Beaver</w:t>
      </w:r>
      <w:r w:rsidR="00DA1F49">
        <w:rPr>
          <w:rFonts w:asciiTheme="majorHAnsi" w:hAnsiTheme="majorHAnsi" w:cs="Times New Roman"/>
          <w:i/>
        </w:rPr>
        <w:t>:</w:t>
      </w:r>
      <w:r w:rsidR="00DA1F49">
        <w:rPr>
          <w:rFonts w:asciiTheme="majorHAnsi" w:hAnsiTheme="majorHAnsi" w:cs="Times New Roman"/>
          <w:i/>
        </w:rPr>
        <w:tab/>
      </w:r>
      <w:r w:rsidR="00DA1F49">
        <w:rPr>
          <w:rFonts w:asciiTheme="majorHAnsi" w:hAnsiTheme="majorHAnsi" w:cs="Times New Roman"/>
          <w:i/>
        </w:rPr>
        <w:tab/>
      </w:r>
      <w:r w:rsidR="00FB1428" w:rsidRPr="00DA1F49">
        <w:rPr>
          <w:rFonts w:asciiTheme="majorHAnsi" w:hAnsiTheme="majorHAnsi" w:cs="Times New Roman"/>
        </w:rPr>
        <w:t>Beaver dam</w:t>
      </w:r>
      <w:r w:rsidR="00CE0712" w:rsidRPr="00DA1F49">
        <w:rPr>
          <w:rFonts w:asciiTheme="majorHAnsi" w:hAnsiTheme="majorHAnsi" w:cs="Times New Roman"/>
        </w:rPr>
        <w:t xml:space="preserve">s were categorized based on whether or not it was </w:t>
      </w:r>
      <w:r w:rsidR="00FB1428" w:rsidRPr="00DA1F49">
        <w:rPr>
          <w:rFonts w:asciiTheme="majorHAnsi" w:hAnsiTheme="majorHAnsi" w:cs="Times New Roman"/>
        </w:rPr>
        <w:t>activ</w:t>
      </w:r>
      <w:r w:rsidR="00CE0712" w:rsidRPr="00DA1F49">
        <w:rPr>
          <w:rFonts w:asciiTheme="majorHAnsi" w:hAnsiTheme="majorHAnsi" w:cs="Times New Roman"/>
        </w:rPr>
        <w:t xml:space="preserve">ely used by beavers, which simply were active or inactive.  Secondary categorization was based on dwelling type of dam, which consisted of primary </w:t>
      </w:r>
      <w:r w:rsidR="00FB1428" w:rsidRPr="00DA1F49">
        <w:rPr>
          <w:rFonts w:asciiTheme="majorHAnsi" w:hAnsiTheme="majorHAnsi" w:cs="Times New Roman"/>
        </w:rPr>
        <w:t>dam, secondary dam and lodge.</w:t>
      </w:r>
      <w:r w:rsidR="00CE0712" w:rsidRPr="00DA1F49">
        <w:rPr>
          <w:rFonts w:asciiTheme="majorHAnsi" w:hAnsiTheme="majorHAnsi" w:cs="Times New Roman"/>
        </w:rPr>
        <w:t xml:space="preserve">  Dam activity and dwelling type was recorded as well as coordinates. </w:t>
      </w:r>
    </w:p>
    <w:p w14:paraId="3F03A10B" w14:textId="020968CE" w:rsidR="00D95478" w:rsidRPr="00DA1F49" w:rsidRDefault="001F7EF3" w:rsidP="00DA1F49">
      <w:pPr>
        <w:spacing w:after="0" w:line="240" w:lineRule="auto"/>
        <w:ind w:firstLine="720"/>
        <w:jc w:val="both"/>
        <w:rPr>
          <w:rFonts w:asciiTheme="majorHAnsi" w:hAnsiTheme="majorHAnsi" w:cs="Times New Roman"/>
        </w:rPr>
      </w:pPr>
      <w:r w:rsidRPr="00DA1F49">
        <w:rPr>
          <w:rFonts w:asciiTheme="majorHAnsi" w:hAnsiTheme="majorHAnsi" w:cs="Times New Roman"/>
        </w:rPr>
        <w:t>A total of</w:t>
      </w:r>
      <w:r w:rsidR="008579A0" w:rsidRPr="00DA1F49">
        <w:rPr>
          <w:rFonts w:asciiTheme="majorHAnsi" w:hAnsiTheme="majorHAnsi" w:cs="Times New Roman"/>
        </w:rPr>
        <w:t xml:space="preserve"> 12</w:t>
      </w:r>
      <w:r w:rsidRPr="00DA1F49">
        <w:rPr>
          <w:rFonts w:asciiTheme="majorHAnsi" w:hAnsiTheme="majorHAnsi" w:cs="Times New Roman"/>
        </w:rPr>
        <w:t xml:space="preserve"> beaver </w:t>
      </w:r>
      <w:r w:rsidR="00CE0712" w:rsidRPr="00DA1F49">
        <w:rPr>
          <w:rFonts w:asciiTheme="majorHAnsi" w:hAnsiTheme="majorHAnsi" w:cs="Times New Roman"/>
        </w:rPr>
        <w:t>dwelling (</w:t>
      </w:r>
      <w:r w:rsidRPr="00DA1F49">
        <w:rPr>
          <w:rFonts w:asciiTheme="majorHAnsi" w:hAnsiTheme="majorHAnsi" w:cs="Times New Roman"/>
        </w:rPr>
        <w:t>dams and lodges</w:t>
      </w:r>
      <w:r w:rsidR="00CE0712" w:rsidRPr="00DA1F49">
        <w:rPr>
          <w:rFonts w:asciiTheme="majorHAnsi" w:hAnsiTheme="majorHAnsi" w:cs="Times New Roman"/>
        </w:rPr>
        <w:t>)</w:t>
      </w:r>
      <w:r w:rsidRPr="00DA1F49">
        <w:rPr>
          <w:rFonts w:asciiTheme="majorHAnsi" w:hAnsiTheme="majorHAnsi" w:cs="Times New Roman"/>
        </w:rPr>
        <w:t xml:space="preserve"> were surveyed</w:t>
      </w:r>
      <w:r w:rsidR="00CE0712" w:rsidRPr="00DA1F49">
        <w:rPr>
          <w:rFonts w:asciiTheme="majorHAnsi" w:hAnsiTheme="majorHAnsi" w:cs="Times New Roman"/>
        </w:rPr>
        <w:t>.  Five</w:t>
      </w:r>
      <w:r w:rsidR="008579A0" w:rsidRPr="00DA1F49">
        <w:rPr>
          <w:rFonts w:asciiTheme="majorHAnsi" w:hAnsiTheme="majorHAnsi" w:cs="Times New Roman"/>
        </w:rPr>
        <w:t xml:space="preserve"> were found to be of note.  </w:t>
      </w:r>
      <w:r w:rsidR="00FD219D" w:rsidRPr="00DA1F49">
        <w:rPr>
          <w:rFonts w:asciiTheme="majorHAnsi" w:hAnsiTheme="majorHAnsi" w:cs="Times New Roman"/>
        </w:rPr>
        <w:t xml:space="preserve">No beaver activity was observed at the dwelling for 2014.  </w:t>
      </w:r>
      <w:r w:rsidR="008579A0" w:rsidRPr="00DA1F49">
        <w:rPr>
          <w:rFonts w:asciiTheme="majorHAnsi" w:hAnsiTheme="majorHAnsi" w:cs="Times New Roman"/>
        </w:rPr>
        <w:t>TVWA recommends no action be taken to remove dams or lodges.  All dams or lodges surveyed appeared to be old, abandoned or inactive.  None blocked passage of fish, except in the extremely low water event of May, which should not inhibit adult salmon spawning which does not occur generall</w:t>
      </w:r>
      <w:r w:rsidR="00D01623" w:rsidRPr="00DA1F49">
        <w:rPr>
          <w:rFonts w:asciiTheme="majorHAnsi" w:hAnsiTheme="majorHAnsi" w:cs="Times New Roman"/>
        </w:rPr>
        <w:t xml:space="preserve">y until September. </w:t>
      </w:r>
      <w:proofErr w:type="gramStart"/>
      <w:r w:rsidR="00D01623" w:rsidRPr="00DA1F49">
        <w:rPr>
          <w:rFonts w:asciiTheme="majorHAnsi" w:hAnsiTheme="majorHAnsi" w:cs="Times New Roman"/>
        </w:rPr>
        <w:t>(See Appendix</w:t>
      </w:r>
      <w:r w:rsidR="008579A0" w:rsidRPr="00DA1F49">
        <w:rPr>
          <w:rFonts w:asciiTheme="majorHAnsi" w:hAnsiTheme="majorHAnsi" w:cs="Times New Roman"/>
        </w:rPr>
        <w:t xml:space="preserve"> </w:t>
      </w:r>
      <w:r w:rsidR="00D01623" w:rsidRPr="00DA1F49">
        <w:rPr>
          <w:rFonts w:asciiTheme="majorHAnsi" w:hAnsiTheme="majorHAnsi" w:cs="Times New Roman"/>
        </w:rPr>
        <w:t>C)</w:t>
      </w:r>
      <w:r w:rsidR="008579A0" w:rsidRPr="00DA1F49">
        <w:rPr>
          <w:rFonts w:asciiTheme="majorHAnsi" w:hAnsiTheme="majorHAnsi" w:cs="Times New Roman"/>
        </w:rPr>
        <w:t>.</w:t>
      </w:r>
      <w:proofErr w:type="gramEnd"/>
    </w:p>
    <w:p w14:paraId="0945EBE8" w14:textId="77777777" w:rsidR="00C265B6" w:rsidRPr="00DA1F49" w:rsidRDefault="00C265B6" w:rsidP="00DA1F49">
      <w:pPr>
        <w:spacing w:after="0" w:line="240" w:lineRule="auto"/>
        <w:rPr>
          <w:rFonts w:asciiTheme="majorHAnsi" w:hAnsiTheme="majorHAnsi" w:cs="Times New Roman"/>
        </w:rPr>
      </w:pPr>
    </w:p>
    <w:p w14:paraId="16F3B205" w14:textId="520C218F" w:rsidR="00D95478" w:rsidRDefault="00AF7F54" w:rsidP="00DA1F49">
      <w:pPr>
        <w:spacing w:after="0" w:line="240" w:lineRule="auto"/>
        <w:jc w:val="center"/>
        <w:rPr>
          <w:rFonts w:asciiTheme="majorHAnsi" w:hAnsiTheme="majorHAnsi" w:cs="Times New Roman"/>
          <w:b/>
        </w:rPr>
      </w:pPr>
      <w:r w:rsidRPr="00DA1F49">
        <w:rPr>
          <w:rFonts w:asciiTheme="majorHAnsi" w:hAnsiTheme="majorHAnsi" w:cs="Times New Roman"/>
          <w:b/>
        </w:rPr>
        <w:t xml:space="preserve">Discussion of Study Outcomes &amp; </w:t>
      </w:r>
      <w:r w:rsidR="00D95478" w:rsidRPr="00DA1F49">
        <w:rPr>
          <w:rFonts w:asciiTheme="majorHAnsi" w:hAnsiTheme="majorHAnsi" w:cs="Times New Roman"/>
          <w:b/>
        </w:rPr>
        <w:t>Activities</w:t>
      </w:r>
    </w:p>
    <w:p w14:paraId="676E9359" w14:textId="77777777" w:rsidR="00DA1F49" w:rsidRPr="00DA1F49" w:rsidRDefault="00DA1F49" w:rsidP="00DA1F49">
      <w:pPr>
        <w:spacing w:after="0" w:line="240" w:lineRule="auto"/>
        <w:jc w:val="center"/>
        <w:rPr>
          <w:rFonts w:asciiTheme="majorHAnsi" w:hAnsiTheme="majorHAnsi" w:cs="Times New Roman"/>
          <w:b/>
        </w:rPr>
      </w:pPr>
    </w:p>
    <w:p w14:paraId="5718DCA3" w14:textId="60929D8A" w:rsidR="005170C9" w:rsidRPr="00DA1F49" w:rsidRDefault="00D95478" w:rsidP="00DA1F49">
      <w:pPr>
        <w:spacing w:after="0" w:line="240" w:lineRule="auto"/>
        <w:jc w:val="both"/>
        <w:rPr>
          <w:rFonts w:asciiTheme="majorHAnsi" w:hAnsiTheme="majorHAnsi" w:cs="Times New Roman"/>
        </w:rPr>
      </w:pPr>
      <w:r w:rsidRPr="00DA1F49">
        <w:rPr>
          <w:rFonts w:asciiTheme="majorHAnsi" w:hAnsiTheme="majorHAnsi" w:cs="Times New Roman"/>
        </w:rPr>
        <w:t>Successful implementation of the Piledriver Sough Project 201</w:t>
      </w:r>
      <w:r w:rsidR="007E28DC" w:rsidRPr="00DA1F49">
        <w:rPr>
          <w:rFonts w:asciiTheme="majorHAnsi" w:hAnsiTheme="majorHAnsi" w:cs="Times New Roman"/>
        </w:rPr>
        <w:t>4</w:t>
      </w:r>
      <w:r w:rsidR="00AF7F54" w:rsidRPr="00DA1F49">
        <w:rPr>
          <w:rFonts w:asciiTheme="majorHAnsi" w:hAnsiTheme="majorHAnsi" w:cs="Times New Roman"/>
        </w:rPr>
        <w:t xml:space="preserve"> provided survey data recording and community buy-in through community-based learning as citizen-scientist volunteers ranging from youth or adults. </w:t>
      </w:r>
      <w:r w:rsidR="006E291B" w:rsidRPr="00DA1F49">
        <w:rPr>
          <w:rFonts w:asciiTheme="majorHAnsi" w:hAnsiTheme="majorHAnsi" w:cs="Times New Roman"/>
        </w:rPr>
        <w:t xml:space="preserve"> </w:t>
      </w:r>
      <w:r w:rsidRPr="00DA1F49">
        <w:rPr>
          <w:rFonts w:asciiTheme="majorHAnsi" w:hAnsiTheme="majorHAnsi" w:cs="Times New Roman"/>
        </w:rPr>
        <w:t xml:space="preserve">TVWA </w:t>
      </w:r>
      <w:r w:rsidR="008579A0" w:rsidRPr="00DA1F49">
        <w:rPr>
          <w:rFonts w:asciiTheme="majorHAnsi" w:hAnsiTheme="majorHAnsi" w:cs="Times New Roman"/>
        </w:rPr>
        <w:t xml:space="preserve">featured the Piledriver project at </w:t>
      </w:r>
      <w:r w:rsidR="006E291B" w:rsidRPr="00DA1F49">
        <w:rPr>
          <w:rFonts w:asciiTheme="majorHAnsi" w:hAnsiTheme="majorHAnsi" w:cs="Times New Roman"/>
        </w:rPr>
        <w:t xml:space="preserve">several outreach events </w:t>
      </w:r>
      <w:r w:rsidR="008579A0" w:rsidRPr="00DA1F49">
        <w:rPr>
          <w:rFonts w:asciiTheme="majorHAnsi" w:hAnsiTheme="majorHAnsi" w:cs="Times New Roman"/>
        </w:rPr>
        <w:t xml:space="preserve">including the </w:t>
      </w:r>
      <w:r w:rsidR="006E291B" w:rsidRPr="00DA1F49">
        <w:rPr>
          <w:rFonts w:asciiTheme="majorHAnsi" w:hAnsiTheme="majorHAnsi" w:cs="Times New Roman"/>
        </w:rPr>
        <w:t xml:space="preserve">2014 </w:t>
      </w:r>
      <w:r w:rsidRPr="00DA1F49">
        <w:rPr>
          <w:rFonts w:asciiTheme="majorHAnsi" w:hAnsiTheme="majorHAnsi" w:cs="Times New Roman"/>
        </w:rPr>
        <w:t xml:space="preserve">Chena River </w:t>
      </w:r>
      <w:r w:rsidR="008579A0" w:rsidRPr="00DA1F49">
        <w:rPr>
          <w:rFonts w:asciiTheme="majorHAnsi" w:hAnsiTheme="majorHAnsi" w:cs="Times New Roman"/>
        </w:rPr>
        <w:t xml:space="preserve">Summit, KTVF Summer fun for Kids Fair, Fort Wainwright Earth Day Fair, and ADF&amp;G Kids day.  </w:t>
      </w:r>
      <w:r w:rsidRPr="00DA1F49">
        <w:rPr>
          <w:rFonts w:asciiTheme="majorHAnsi" w:hAnsiTheme="majorHAnsi" w:cs="Times New Roman"/>
        </w:rPr>
        <w:t xml:space="preserve">A display provided information to the public that outlined the full scope of the Piledriver Project and highlighted the </w:t>
      </w:r>
      <w:proofErr w:type="spellStart"/>
      <w:r w:rsidRPr="00DA1F49">
        <w:rPr>
          <w:rFonts w:asciiTheme="majorHAnsi" w:hAnsiTheme="majorHAnsi" w:cs="Times New Roman"/>
        </w:rPr>
        <w:t>Salcha</w:t>
      </w:r>
      <w:proofErr w:type="spellEnd"/>
      <w:r w:rsidRPr="00DA1F49">
        <w:rPr>
          <w:rFonts w:asciiTheme="majorHAnsi" w:hAnsiTheme="majorHAnsi" w:cs="Times New Roman"/>
        </w:rPr>
        <w:t xml:space="preserve"> Elementary School children</w:t>
      </w:r>
      <w:r w:rsidR="006E291B" w:rsidRPr="00DA1F49">
        <w:rPr>
          <w:rFonts w:asciiTheme="majorHAnsi" w:hAnsiTheme="majorHAnsi" w:cs="Times New Roman"/>
        </w:rPr>
        <w:t>’s stewardship accomplishments.</w:t>
      </w:r>
      <w:r w:rsidR="005170C9" w:rsidRPr="00DA1F49">
        <w:rPr>
          <w:rFonts w:asciiTheme="majorHAnsi" w:hAnsiTheme="majorHAnsi" w:cs="Times New Roman"/>
        </w:rPr>
        <w:t xml:space="preserve">  </w:t>
      </w:r>
      <w:r w:rsidR="000B6DB1" w:rsidRPr="00DA1F49">
        <w:rPr>
          <w:rFonts w:asciiTheme="majorHAnsi" w:hAnsiTheme="majorHAnsi" w:cs="Times New Roman"/>
        </w:rPr>
        <w:t xml:space="preserve">TVWA also showcased the partnership with the </w:t>
      </w:r>
      <w:proofErr w:type="spellStart"/>
      <w:r w:rsidR="000B6DB1" w:rsidRPr="00DA1F49">
        <w:rPr>
          <w:rFonts w:asciiTheme="majorHAnsi" w:hAnsiTheme="majorHAnsi" w:cs="Times New Roman"/>
        </w:rPr>
        <w:t>Salcha</w:t>
      </w:r>
      <w:proofErr w:type="spellEnd"/>
      <w:r w:rsidR="000B6DB1" w:rsidRPr="00DA1F49">
        <w:rPr>
          <w:rFonts w:asciiTheme="majorHAnsi" w:hAnsiTheme="majorHAnsi" w:cs="Times New Roman"/>
        </w:rPr>
        <w:t xml:space="preserve"> Elementary School the 2014 Rail Road’s bridge dedication event on August 5 in an educational booth.</w:t>
      </w:r>
      <w:r w:rsidR="006E291B" w:rsidRPr="00DA1F49">
        <w:rPr>
          <w:rFonts w:asciiTheme="majorHAnsi" w:hAnsiTheme="majorHAnsi" w:cs="Times New Roman"/>
        </w:rPr>
        <w:t xml:space="preserve">  </w:t>
      </w:r>
      <w:r w:rsidR="005170C9" w:rsidRPr="00DA1F49">
        <w:rPr>
          <w:rFonts w:asciiTheme="majorHAnsi" w:hAnsiTheme="majorHAnsi" w:cs="Times New Roman"/>
        </w:rPr>
        <w:t xml:space="preserve">A Piledriver curriculum was catered to the project to enhance TVWA’s Adopt-A-Stream program and participant education.  </w:t>
      </w:r>
      <w:r w:rsidR="006E291B" w:rsidRPr="00DA1F49">
        <w:rPr>
          <w:rFonts w:asciiTheme="majorHAnsi" w:hAnsiTheme="majorHAnsi" w:cs="Times New Roman"/>
        </w:rPr>
        <w:t>An anticipated increase</w:t>
      </w:r>
      <w:r w:rsidR="000B6DB1" w:rsidRPr="00DA1F49">
        <w:rPr>
          <w:rFonts w:asciiTheme="majorHAnsi" w:hAnsiTheme="majorHAnsi" w:cs="Times New Roman"/>
        </w:rPr>
        <w:t xml:space="preserve"> in project citizen participation and long-term monitoring education for 2015 and onward</w:t>
      </w:r>
      <w:r w:rsidR="006E291B" w:rsidRPr="00DA1F49">
        <w:rPr>
          <w:rFonts w:asciiTheme="majorHAnsi" w:hAnsiTheme="majorHAnsi" w:cs="Times New Roman"/>
        </w:rPr>
        <w:t xml:space="preserve"> </w:t>
      </w:r>
      <w:r w:rsidR="000B6DB1" w:rsidRPr="00DA1F49">
        <w:rPr>
          <w:rFonts w:asciiTheme="majorHAnsi" w:hAnsiTheme="majorHAnsi" w:cs="Times New Roman"/>
        </w:rPr>
        <w:t>are expected</w:t>
      </w:r>
      <w:r w:rsidR="006E291B" w:rsidRPr="00DA1F49">
        <w:rPr>
          <w:rFonts w:asciiTheme="majorHAnsi" w:hAnsiTheme="majorHAnsi" w:cs="Times New Roman"/>
        </w:rPr>
        <w:t xml:space="preserve"> from these outreach events</w:t>
      </w:r>
      <w:r w:rsidR="000B6DB1" w:rsidRPr="00DA1F49">
        <w:rPr>
          <w:rFonts w:asciiTheme="majorHAnsi" w:hAnsiTheme="majorHAnsi" w:cs="Times New Roman"/>
        </w:rPr>
        <w:t>.</w:t>
      </w:r>
      <w:r w:rsidR="005170C9" w:rsidRPr="00DA1F49">
        <w:rPr>
          <w:rFonts w:asciiTheme="majorHAnsi" w:hAnsiTheme="majorHAnsi" w:cs="Times New Roman"/>
        </w:rPr>
        <w:t xml:space="preserve">    </w:t>
      </w:r>
    </w:p>
    <w:p w14:paraId="2F2CF890" w14:textId="77777777" w:rsidR="005170C9" w:rsidRPr="00DA1F49" w:rsidRDefault="005170C9" w:rsidP="00DA1F49">
      <w:pPr>
        <w:spacing w:after="0" w:line="240" w:lineRule="auto"/>
        <w:jc w:val="both"/>
        <w:rPr>
          <w:rFonts w:asciiTheme="majorHAnsi" w:hAnsiTheme="majorHAnsi" w:cs="Times New Roman"/>
        </w:rPr>
      </w:pPr>
    </w:p>
    <w:p w14:paraId="41FF9E04" w14:textId="77777777" w:rsidR="00A30EFA" w:rsidRDefault="00A30EFA" w:rsidP="00DA1F49">
      <w:pPr>
        <w:spacing w:after="0" w:line="240" w:lineRule="auto"/>
        <w:jc w:val="center"/>
        <w:rPr>
          <w:rFonts w:asciiTheme="majorHAnsi" w:hAnsiTheme="majorHAnsi" w:cs="Times New Roman"/>
          <w:b/>
        </w:rPr>
      </w:pPr>
      <w:r w:rsidRPr="00DA1F49">
        <w:rPr>
          <w:rFonts w:asciiTheme="majorHAnsi" w:hAnsiTheme="majorHAnsi" w:cs="Times New Roman"/>
          <w:b/>
        </w:rPr>
        <w:t>Hydrology Monitor</w:t>
      </w:r>
    </w:p>
    <w:p w14:paraId="18E4010C" w14:textId="77777777" w:rsidR="0092037E" w:rsidRPr="00DA1F49" w:rsidRDefault="0092037E" w:rsidP="00DA1F49">
      <w:pPr>
        <w:spacing w:after="0" w:line="240" w:lineRule="auto"/>
        <w:jc w:val="center"/>
        <w:rPr>
          <w:rFonts w:asciiTheme="majorHAnsi" w:hAnsiTheme="majorHAnsi" w:cs="Times New Roman"/>
          <w:b/>
        </w:rPr>
      </w:pPr>
    </w:p>
    <w:p w14:paraId="7064EC30" w14:textId="1D00D65A" w:rsidR="00000000" w:rsidRDefault="00E45FC2" w:rsidP="00DA1F49">
      <w:pPr>
        <w:spacing w:after="0" w:line="240" w:lineRule="auto"/>
        <w:jc w:val="both"/>
        <w:rPr>
          <w:rFonts w:asciiTheme="majorHAnsi" w:hAnsiTheme="majorHAnsi" w:cs="Times New Roman"/>
        </w:rPr>
      </w:pPr>
      <w:r w:rsidRPr="00610ADA">
        <w:rPr>
          <w:rFonts w:asciiTheme="majorHAnsi" w:hAnsiTheme="majorHAnsi" w:cs="Times New Roman"/>
        </w:rPr>
        <w:t>Based on previous year study of Piledriver, a hydrology monitor was installed for 2014 to assist in data collection</w:t>
      </w:r>
      <w:r w:rsidR="0092037E">
        <w:rPr>
          <w:rFonts w:asciiTheme="majorHAnsi" w:hAnsiTheme="majorHAnsi" w:cs="Times New Roman"/>
        </w:rPr>
        <w:t xml:space="preserve"> by </w:t>
      </w:r>
      <w:r w:rsidR="00A30EFA" w:rsidRPr="00DA1F49">
        <w:rPr>
          <w:rFonts w:asciiTheme="majorHAnsi" w:hAnsiTheme="majorHAnsi" w:cs="Times New Roman"/>
        </w:rPr>
        <w:t>TVWA Board of Directors</w:t>
      </w:r>
      <w:r w:rsidR="0092037E">
        <w:rPr>
          <w:rFonts w:asciiTheme="majorHAnsi" w:hAnsiTheme="majorHAnsi" w:cs="Times New Roman"/>
        </w:rPr>
        <w:t xml:space="preserve"> members Ben Kennedy and Christy Everett.  In spring they inserted the gauge to collect high level data.  In August data was collected and botany identified over the course of 3 days.  In September the gauge was removed and high level data was collected.  See Appendix</w:t>
      </w:r>
      <w:r w:rsidR="00DA1F49">
        <w:rPr>
          <w:rFonts w:asciiTheme="majorHAnsi" w:hAnsiTheme="majorHAnsi" w:cs="Times New Roman"/>
        </w:rPr>
        <w:t xml:space="preserve"> D for detailed report.</w:t>
      </w:r>
    </w:p>
    <w:p w14:paraId="11D7C081" w14:textId="77777777" w:rsidR="00DA1F49" w:rsidRPr="00DA1F49" w:rsidRDefault="00DA1F49" w:rsidP="00DA1F49">
      <w:pPr>
        <w:spacing w:after="0" w:line="240" w:lineRule="auto"/>
        <w:jc w:val="both"/>
        <w:rPr>
          <w:rFonts w:asciiTheme="majorHAnsi" w:hAnsiTheme="majorHAnsi" w:cs="Times New Roman"/>
          <w:b/>
        </w:rPr>
        <w:sectPr w:rsidR="00DA1F49" w:rsidRPr="00DA1F49">
          <w:pgSz w:w="12240" w:h="15840"/>
          <w:pgMar w:top="1440" w:right="1440" w:bottom="1440" w:left="1440" w:header="720" w:footer="720" w:gutter="0"/>
          <w:cols w:space="720"/>
          <w:docGrid w:linePitch="360"/>
        </w:sectPr>
      </w:pPr>
    </w:p>
    <w:p w14:paraId="442C0B18" w14:textId="77777777" w:rsidR="00DA1F49" w:rsidRPr="00DA1F49" w:rsidRDefault="00DA1F49" w:rsidP="00DA1F49">
      <w:pPr>
        <w:spacing w:after="0" w:line="240" w:lineRule="auto"/>
        <w:jc w:val="both"/>
        <w:rPr>
          <w:rFonts w:asciiTheme="majorHAnsi" w:hAnsiTheme="majorHAnsi" w:cs="Times New Roman"/>
          <w:b/>
        </w:rPr>
      </w:pPr>
      <w:r w:rsidRPr="00DA1F49">
        <w:rPr>
          <w:rFonts w:asciiTheme="majorHAnsi" w:hAnsiTheme="majorHAnsi" w:cs="Times New Roman"/>
          <w:b/>
        </w:rPr>
        <w:lastRenderedPageBreak/>
        <w:t>Appendix A: Fish Resource Permit</w:t>
      </w:r>
      <w:r>
        <w:rPr>
          <w:rFonts w:asciiTheme="majorHAnsi" w:hAnsiTheme="majorHAnsi" w:cs="Times New Roman"/>
          <w:b/>
        </w:rPr>
        <w:t xml:space="preserve">: </w:t>
      </w:r>
      <w:r w:rsidRPr="00DA1F49">
        <w:rPr>
          <w:rFonts w:asciiTheme="majorHAnsi" w:hAnsiTheme="majorHAnsi" w:cs="Times New Roman"/>
          <w:b/>
        </w:rPr>
        <w:t>Fish Resource Permit</w:t>
      </w:r>
    </w:p>
    <w:p w14:paraId="074D4C5F" w14:textId="5FBAA088" w:rsidR="00321AE5" w:rsidRDefault="00321AE5" w:rsidP="00DA1F49">
      <w:pPr>
        <w:spacing w:after="0" w:line="240" w:lineRule="auto"/>
        <w:jc w:val="both"/>
        <w:rPr>
          <w:rFonts w:ascii="Times New Roman" w:hAnsi="Times New Roman" w:cs="Times New Roman"/>
          <w:b/>
          <w:sz w:val="24"/>
          <w:szCs w:val="24"/>
        </w:rPr>
      </w:pPr>
      <w:r>
        <w:rPr>
          <w:noProof/>
        </w:rPr>
        <w:drawing>
          <wp:inline distT="0" distB="0" distL="0" distR="0" wp14:anchorId="0EC8F711" wp14:editId="7450C81A">
            <wp:extent cx="5486400" cy="7082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2014-106d-permit %281%29.pdf"/>
                    <pic:cNvPicPr/>
                  </pic:nvPicPr>
                  <pic:blipFill>
                    <a:blip r:embed="rId9">
                      <a:extLst>
                        <a:ext uri="{28A0092B-C50C-407E-A947-70E740481C1C}">
                          <a14:useLocalDpi xmlns:a14="http://schemas.microsoft.com/office/drawing/2010/main" val="0"/>
                        </a:ext>
                      </a:extLst>
                    </a:blip>
                    <a:stretch>
                      <a:fillRect/>
                    </a:stretch>
                  </pic:blipFill>
                  <pic:spPr>
                    <a:xfrm>
                      <a:off x="0" y="0"/>
                      <a:ext cx="5486400" cy="7082155"/>
                    </a:xfrm>
                    <a:prstGeom prst="rect">
                      <a:avLst/>
                    </a:prstGeom>
                  </pic:spPr>
                </pic:pic>
              </a:graphicData>
            </a:graphic>
          </wp:inline>
        </w:drawing>
      </w:r>
    </w:p>
    <w:p w14:paraId="244C9B7C" w14:textId="5FBC6863" w:rsidR="00224983" w:rsidRDefault="00224983" w:rsidP="00DA1F49">
      <w:pPr>
        <w:spacing w:after="0" w:line="240" w:lineRule="auto"/>
        <w:jc w:val="both"/>
        <w:rPr>
          <w:rFonts w:ascii="Times New Roman" w:hAnsi="Times New Roman" w:cs="Times New Roman"/>
          <w:b/>
          <w:sz w:val="24"/>
          <w:szCs w:val="24"/>
        </w:rPr>
      </w:pPr>
    </w:p>
    <w:p w14:paraId="68B26DBC" w14:textId="77777777" w:rsidR="00DA1F49" w:rsidRDefault="00DA1F49" w:rsidP="00DA1F49">
      <w:pPr>
        <w:spacing w:after="0" w:line="240" w:lineRule="auto"/>
        <w:jc w:val="both"/>
        <w:rPr>
          <w:rFonts w:ascii="Times New Roman" w:hAnsi="Times New Roman" w:cs="Times New Roman"/>
          <w:b/>
          <w:sz w:val="24"/>
          <w:szCs w:val="24"/>
        </w:rPr>
      </w:pPr>
    </w:p>
    <w:p w14:paraId="2028B338" w14:textId="77777777" w:rsidR="00DA1F49" w:rsidRDefault="00DA1F49" w:rsidP="00DA1F49">
      <w:pPr>
        <w:spacing w:after="0" w:line="240" w:lineRule="auto"/>
        <w:jc w:val="both"/>
        <w:rPr>
          <w:rFonts w:ascii="Times New Roman" w:hAnsi="Times New Roman" w:cs="Times New Roman"/>
          <w:b/>
          <w:sz w:val="24"/>
          <w:szCs w:val="24"/>
        </w:rPr>
      </w:pPr>
    </w:p>
    <w:p w14:paraId="547030BA" w14:textId="77777777" w:rsidR="00DA1F49" w:rsidRDefault="00DA1F49" w:rsidP="00DA1F49">
      <w:pPr>
        <w:spacing w:after="0" w:line="240" w:lineRule="auto"/>
        <w:jc w:val="both"/>
        <w:rPr>
          <w:rFonts w:ascii="Times New Roman" w:hAnsi="Times New Roman" w:cs="Times New Roman"/>
          <w:b/>
          <w:sz w:val="24"/>
          <w:szCs w:val="24"/>
        </w:rPr>
      </w:pPr>
    </w:p>
    <w:p w14:paraId="6F0A310D" w14:textId="77777777" w:rsidR="00DA1F49" w:rsidRDefault="00DA1F49" w:rsidP="00DA1F49">
      <w:pPr>
        <w:spacing w:after="0" w:line="240" w:lineRule="auto"/>
        <w:jc w:val="both"/>
        <w:rPr>
          <w:rFonts w:ascii="Times New Roman" w:hAnsi="Times New Roman" w:cs="Times New Roman"/>
          <w:b/>
          <w:sz w:val="24"/>
          <w:szCs w:val="24"/>
        </w:rPr>
      </w:pPr>
    </w:p>
    <w:p w14:paraId="0F8812FC" w14:textId="67C6C629" w:rsidR="00D01623" w:rsidRDefault="00224983" w:rsidP="00DA1F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B</w:t>
      </w:r>
      <w:r w:rsidR="00D01623" w:rsidRPr="00A52226">
        <w:rPr>
          <w:rFonts w:ascii="Times New Roman" w:hAnsi="Times New Roman" w:cs="Times New Roman"/>
          <w:b/>
          <w:sz w:val="24"/>
          <w:szCs w:val="24"/>
        </w:rPr>
        <w:t>: Fish Collection Report</w:t>
      </w:r>
      <w:r w:rsidR="00DA1F49">
        <w:rPr>
          <w:rFonts w:ascii="Times New Roman" w:hAnsi="Times New Roman" w:cs="Times New Roman"/>
          <w:b/>
          <w:sz w:val="24"/>
          <w:szCs w:val="24"/>
        </w:rPr>
        <w:t xml:space="preserve">: </w:t>
      </w:r>
      <w:r w:rsidR="00D01623" w:rsidRPr="00A52226">
        <w:rPr>
          <w:rFonts w:ascii="Times New Roman" w:hAnsi="Times New Roman" w:cs="Times New Roman"/>
          <w:b/>
          <w:sz w:val="24"/>
          <w:szCs w:val="24"/>
        </w:rPr>
        <w:t>Fish Collection Report</w:t>
      </w:r>
    </w:p>
    <w:p w14:paraId="4FAD0768" w14:textId="77777777" w:rsidR="00DA1F49" w:rsidRPr="00A52226" w:rsidRDefault="00DA1F49" w:rsidP="00DA1F49">
      <w:pPr>
        <w:spacing w:after="0" w:line="240" w:lineRule="auto"/>
        <w:jc w:val="both"/>
        <w:rPr>
          <w:rFonts w:ascii="Times New Roman" w:hAnsi="Times New Roman" w:cs="Times New Roman"/>
          <w:b/>
          <w:sz w:val="24"/>
          <w:szCs w:val="24"/>
        </w:rPr>
      </w:pPr>
    </w:p>
    <w:p w14:paraId="724D176C" w14:textId="77777777" w:rsidR="00D01623" w:rsidRPr="00DA1F49" w:rsidRDefault="00D01623">
      <w:pPr>
        <w:pStyle w:val="NoSpacing"/>
        <w:jc w:val="both"/>
        <w:rPr>
          <w:rFonts w:asciiTheme="majorHAnsi" w:hAnsiTheme="majorHAnsi" w:cs="Times New Roman"/>
        </w:rPr>
      </w:pPr>
      <w:r w:rsidRPr="00DA1F49">
        <w:rPr>
          <w:rFonts w:asciiTheme="majorHAnsi" w:hAnsiTheme="majorHAnsi" w:cs="Times New Roman"/>
        </w:rPr>
        <w:t xml:space="preserve">In 2014 113 fish were caught, identified and released in </w:t>
      </w:r>
      <w:proofErr w:type="spellStart"/>
      <w:r w:rsidRPr="00DA1F49">
        <w:rPr>
          <w:rFonts w:asciiTheme="majorHAnsi" w:hAnsiTheme="majorHAnsi" w:cs="Times New Roman"/>
        </w:rPr>
        <w:t>piledriver</w:t>
      </w:r>
      <w:proofErr w:type="spellEnd"/>
      <w:r w:rsidRPr="00DA1F49">
        <w:rPr>
          <w:rFonts w:asciiTheme="majorHAnsi" w:hAnsiTheme="majorHAnsi" w:cs="Times New Roman"/>
        </w:rPr>
        <w:t xml:space="preserve"> and 23 mile sloughs with no fatalities. Of these, 58 were caught on Piledriver Slough, 35 on Upper Piledriver with the </w:t>
      </w:r>
      <w:proofErr w:type="spellStart"/>
      <w:r w:rsidRPr="00DA1F49">
        <w:rPr>
          <w:rFonts w:asciiTheme="majorHAnsi" w:hAnsiTheme="majorHAnsi" w:cs="Times New Roman"/>
        </w:rPr>
        <w:t>Salcha</w:t>
      </w:r>
      <w:proofErr w:type="spellEnd"/>
      <w:r w:rsidRPr="00DA1F49">
        <w:rPr>
          <w:rFonts w:asciiTheme="majorHAnsi" w:hAnsiTheme="majorHAnsi" w:cs="Times New Roman"/>
        </w:rPr>
        <w:t xml:space="preserve"> Elementary students and 23 on Lower Piledriver.   </w:t>
      </w:r>
    </w:p>
    <w:p w14:paraId="12888E30" w14:textId="77777777" w:rsidR="00D01623" w:rsidRPr="00DA1F49" w:rsidRDefault="00D01623">
      <w:pPr>
        <w:pStyle w:val="NoSpacing"/>
        <w:jc w:val="both"/>
        <w:rPr>
          <w:rFonts w:asciiTheme="majorHAnsi" w:hAnsiTheme="majorHAnsi" w:cs="Times New Roman"/>
        </w:rPr>
      </w:pPr>
    </w:p>
    <w:p w14:paraId="1BC375F8" w14:textId="77777777" w:rsidR="00D01623" w:rsidRPr="00DA1F49" w:rsidRDefault="00D01623">
      <w:pPr>
        <w:pStyle w:val="NoSpacing"/>
        <w:jc w:val="both"/>
        <w:rPr>
          <w:rFonts w:asciiTheme="majorHAnsi" w:hAnsiTheme="majorHAnsi" w:cs="Times New Roman"/>
        </w:rPr>
      </w:pPr>
      <w:r w:rsidRPr="00DA1F49">
        <w:rPr>
          <w:rFonts w:asciiTheme="majorHAnsi" w:hAnsiTheme="majorHAnsi" w:cs="Times New Roman"/>
        </w:rPr>
        <w:t xml:space="preserve">Gee-type minnow traps (23 x 45 cm, 0.64 cm bar mesh, with 2.5 cm diameter opening) were baited with disinfected salmon roe and set for 24 hours for each sampling event.  Traps were placed in a variety of habitat types including cut banks, slough mouths, in woody debris, and on either side of beaver dams.  All captured fish were identified to species. The fork length of the fish identified at each site each week was measured using the ruler on a medium </w:t>
      </w:r>
      <w:proofErr w:type="spellStart"/>
      <w:r w:rsidRPr="00DA1F49">
        <w:rPr>
          <w:rFonts w:asciiTheme="majorHAnsi" w:hAnsiTheme="majorHAnsi" w:cs="Times New Roman"/>
        </w:rPr>
        <w:t>Photarium</w:t>
      </w:r>
      <w:proofErr w:type="spellEnd"/>
      <w:r w:rsidRPr="00DA1F49">
        <w:rPr>
          <w:rFonts w:asciiTheme="majorHAnsi" w:hAnsiTheme="majorHAnsi" w:cs="Times New Roman"/>
        </w:rPr>
        <w:t xml:space="preserve"> viewing box (Duvall, WA).  Fish were released after identification and measurement.</w:t>
      </w:r>
    </w:p>
    <w:p w14:paraId="34917D37" w14:textId="77777777" w:rsidR="00D01623" w:rsidRPr="00DA1F49" w:rsidRDefault="00D01623">
      <w:pPr>
        <w:pStyle w:val="NoSpacing"/>
        <w:jc w:val="both"/>
        <w:rPr>
          <w:rFonts w:asciiTheme="majorHAnsi" w:hAnsiTheme="majorHAnsi" w:cs="Times New Roman"/>
        </w:rPr>
      </w:pPr>
      <w:r w:rsidRPr="00DA1F49">
        <w:rPr>
          <w:rFonts w:asciiTheme="majorHAnsi" w:hAnsiTheme="majorHAnsi" w:cs="Times New Roman"/>
        </w:rPr>
        <w:t>.</w:t>
      </w:r>
    </w:p>
    <w:p w14:paraId="4C7D83D1" w14:textId="77777777" w:rsidR="00D01623" w:rsidRPr="00DA1F49" w:rsidRDefault="00D01623" w:rsidP="00DA1F49">
      <w:pPr>
        <w:spacing w:after="0" w:line="240" w:lineRule="auto"/>
        <w:rPr>
          <w:rFonts w:asciiTheme="majorHAnsi" w:hAnsiTheme="majorHAnsi" w:cs="Times New Roman"/>
        </w:rPr>
      </w:pPr>
    </w:p>
    <w:tbl>
      <w:tblPr>
        <w:tblStyle w:val="TableGrid"/>
        <w:tblW w:w="0" w:type="auto"/>
        <w:tblLook w:val="04A0" w:firstRow="1" w:lastRow="0" w:firstColumn="1" w:lastColumn="0" w:noHBand="0" w:noVBand="1"/>
      </w:tblPr>
      <w:tblGrid>
        <w:gridCol w:w="1242"/>
        <w:gridCol w:w="947"/>
        <w:gridCol w:w="965"/>
        <w:gridCol w:w="928"/>
        <w:gridCol w:w="1057"/>
        <w:gridCol w:w="946"/>
        <w:gridCol w:w="1079"/>
        <w:gridCol w:w="1090"/>
        <w:gridCol w:w="879"/>
      </w:tblGrid>
      <w:tr w:rsidR="00D01623" w:rsidRPr="008C40C1" w14:paraId="181A5F5E" w14:textId="77777777" w:rsidTr="00D01623">
        <w:tc>
          <w:tcPr>
            <w:tcW w:w="1097" w:type="dxa"/>
          </w:tcPr>
          <w:p w14:paraId="0636C4CB"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Place</w:t>
            </w:r>
          </w:p>
        </w:tc>
        <w:tc>
          <w:tcPr>
            <w:tcW w:w="947" w:type="dxa"/>
          </w:tcPr>
          <w:p w14:paraId="7E284761"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Total Fish Caught</w:t>
            </w:r>
          </w:p>
        </w:tc>
        <w:tc>
          <w:tcPr>
            <w:tcW w:w="948" w:type="dxa"/>
          </w:tcPr>
          <w:p w14:paraId="6A4757CF"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Slimy Sculpin</w:t>
            </w:r>
          </w:p>
        </w:tc>
        <w:tc>
          <w:tcPr>
            <w:tcW w:w="928" w:type="dxa"/>
          </w:tcPr>
          <w:p w14:paraId="4E009EE7"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Lake Chub</w:t>
            </w:r>
          </w:p>
        </w:tc>
        <w:tc>
          <w:tcPr>
            <w:tcW w:w="965" w:type="dxa"/>
          </w:tcPr>
          <w:p w14:paraId="08DCE3AE"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Chinook Salmon</w:t>
            </w:r>
          </w:p>
        </w:tc>
        <w:tc>
          <w:tcPr>
            <w:tcW w:w="946" w:type="dxa"/>
          </w:tcPr>
          <w:p w14:paraId="1D1742EF" w14:textId="77777777" w:rsidR="00D01623" w:rsidRPr="00DA1F49" w:rsidRDefault="00D01623" w:rsidP="00DA1F49">
            <w:pPr>
              <w:rPr>
                <w:rFonts w:asciiTheme="majorHAnsi" w:hAnsiTheme="majorHAnsi" w:cs="Times New Roman"/>
                <w:b/>
              </w:rPr>
            </w:pPr>
            <w:proofErr w:type="spellStart"/>
            <w:r w:rsidRPr="00DA1F49">
              <w:rPr>
                <w:rFonts w:asciiTheme="majorHAnsi" w:hAnsiTheme="majorHAnsi" w:cs="Times New Roman"/>
                <w:b/>
              </w:rPr>
              <w:t>Burbot</w:t>
            </w:r>
            <w:proofErr w:type="spellEnd"/>
          </w:p>
        </w:tc>
        <w:tc>
          <w:tcPr>
            <w:tcW w:w="978" w:type="dxa"/>
          </w:tcPr>
          <w:p w14:paraId="206F918F"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Grayling</w:t>
            </w:r>
          </w:p>
        </w:tc>
        <w:tc>
          <w:tcPr>
            <w:tcW w:w="1009" w:type="dxa"/>
          </w:tcPr>
          <w:p w14:paraId="732FE068"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Days Sampled</w:t>
            </w:r>
          </w:p>
        </w:tc>
        <w:tc>
          <w:tcPr>
            <w:tcW w:w="879" w:type="dxa"/>
          </w:tcPr>
          <w:p w14:paraId="0EC0DE3C"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 traps set</w:t>
            </w:r>
          </w:p>
        </w:tc>
      </w:tr>
      <w:tr w:rsidR="00D01623" w:rsidRPr="008C40C1" w14:paraId="5C2EC202" w14:textId="77777777" w:rsidTr="00D01623">
        <w:tc>
          <w:tcPr>
            <w:tcW w:w="1097" w:type="dxa"/>
          </w:tcPr>
          <w:p w14:paraId="46C95C22"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Upper Piledriver</w:t>
            </w:r>
          </w:p>
        </w:tc>
        <w:tc>
          <w:tcPr>
            <w:tcW w:w="947" w:type="dxa"/>
          </w:tcPr>
          <w:p w14:paraId="35E06D07"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35</w:t>
            </w:r>
          </w:p>
        </w:tc>
        <w:tc>
          <w:tcPr>
            <w:tcW w:w="948" w:type="dxa"/>
          </w:tcPr>
          <w:p w14:paraId="7DC375DD"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31</w:t>
            </w:r>
          </w:p>
        </w:tc>
        <w:tc>
          <w:tcPr>
            <w:tcW w:w="928" w:type="dxa"/>
          </w:tcPr>
          <w:p w14:paraId="4E8D94B2"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3</w:t>
            </w:r>
          </w:p>
        </w:tc>
        <w:tc>
          <w:tcPr>
            <w:tcW w:w="965" w:type="dxa"/>
          </w:tcPr>
          <w:p w14:paraId="288E62C8"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w:t>
            </w:r>
          </w:p>
        </w:tc>
        <w:tc>
          <w:tcPr>
            <w:tcW w:w="946" w:type="dxa"/>
          </w:tcPr>
          <w:p w14:paraId="79705EA1"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978" w:type="dxa"/>
          </w:tcPr>
          <w:p w14:paraId="66EB4DBB"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1009" w:type="dxa"/>
          </w:tcPr>
          <w:p w14:paraId="6C11F9E3"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May 15-16, June 9-10, Aug 21-22</w:t>
            </w:r>
          </w:p>
        </w:tc>
        <w:tc>
          <w:tcPr>
            <w:tcW w:w="879" w:type="dxa"/>
          </w:tcPr>
          <w:p w14:paraId="08AC7C71"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16</w:t>
            </w:r>
          </w:p>
        </w:tc>
      </w:tr>
      <w:tr w:rsidR="00D01623" w:rsidRPr="008C40C1" w14:paraId="700DBB01" w14:textId="77777777" w:rsidTr="00D01623">
        <w:tc>
          <w:tcPr>
            <w:tcW w:w="1097" w:type="dxa"/>
          </w:tcPr>
          <w:p w14:paraId="08D5A118"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Lower Piledriver</w:t>
            </w:r>
          </w:p>
        </w:tc>
        <w:tc>
          <w:tcPr>
            <w:tcW w:w="947" w:type="dxa"/>
          </w:tcPr>
          <w:p w14:paraId="0691CB72"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23</w:t>
            </w:r>
          </w:p>
        </w:tc>
        <w:tc>
          <w:tcPr>
            <w:tcW w:w="948" w:type="dxa"/>
          </w:tcPr>
          <w:p w14:paraId="223690F5"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15</w:t>
            </w:r>
          </w:p>
        </w:tc>
        <w:tc>
          <w:tcPr>
            <w:tcW w:w="928" w:type="dxa"/>
          </w:tcPr>
          <w:p w14:paraId="2263D7DB"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w:t>
            </w:r>
          </w:p>
        </w:tc>
        <w:tc>
          <w:tcPr>
            <w:tcW w:w="965" w:type="dxa"/>
          </w:tcPr>
          <w:p w14:paraId="6B5C9FA8"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w:t>
            </w:r>
          </w:p>
        </w:tc>
        <w:tc>
          <w:tcPr>
            <w:tcW w:w="946" w:type="dxa"/>
          </w:tcPr>
          <w:p w14:paraId="5B65EB96"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3</w:t>
            </w:r>
          </w:p>
        </w:tc>
        <w:tc>
          <w:tcPr>
            <w:tcW w:w="978" w:type="dxa"/>
          </w:tcPr>
          <w:p w14:paraId="700BC78F"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2</w:t>
            </w:r>
          </w:p>
        </w:tc>
        <w:tc>
          <w:tcPr>
            <w:tcW w:w="1009" w:type="dxa"/>
          </w:tcPr>
          <w:p w14:paraId="0EF3B2A3"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May 26-27, July 13-14, Aug 22-23</w:t>
            </w:r>
          </w:p>
        </w:tc>
        <w:tc>
          <w:tcPr>
            <w:tcW w:w="879" w:type="dxa"/>
          </w:tcPr>
          <w:p w14:paraId="3618CA18"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16</w:t>
            </w:r>
          </w:p>
        </w:tc>
      </w:tr>
      <w:tr w:rsidR="00D01623" w:rsidRPr="008C40C1" w14:paraId="41F28D31" w14:textId="77777777" w:rsidTr="00D01623">
        <w:tc>
          <w:tcPr>
            <w:tcW w:w="1097" w:type="dxa"/>
          </w:tcPr>
          <w:p w14:paraId="59CC0FB8" w14:textId="77777777" w:rsidR="00D01623" w:rsidRPr="00DA1F49" w:rsidRDefault="00D01623" w:rsidP="00DA1F49">
            <w:pPr>
              <w:rPr>
                <w:rFonts w:asciiTheme="majorHAnsi" w:hAnsiTheme="majorHAnsi" w:cs="Times New Roman"/>
                <w:b/>
              </w:rPr>
            </w:pPr>
            <w:r w:rsidRPr="00DA1F49">
              <w:rPr>
                <w:rFonts w:asciiTheme="majorHAnsi" w:hAnsiTheme="majorHAnsi" w:cs="Times New Roman"/>
                <w:b/>
              </w:rPr>
              <w:t>23-Mile Slough</w:t>
            </w:r>
          </w:p>
        </w:tc>
        <w:tc>
          <w:tcPr>
            <w:tcW w:w="947" w:type="dxa"/>
          </w:tcPr>
          <w:p w14:paraId="0483F784"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55</w:t>
            </w:r>
          </w:p>
        </w:tc>
        <w:tc>
          <w:tcPr>
            <w:tcW w:w="948" w:type="dxa"/>
          </w:tcPr>
          <w:p w14:paraId="55BB251F"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928" w:type="dxa"/>
          </w:tcPr>
          <w:p w14:paraId="078BE983"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55</w:t>
            </w:r>
          </w:p>
        </w:tc>
        <w:tc>
          <w:tcPr>
            <w:tcW w:w="965" w:type="dxa"/>
          </w:tcPr>
          <w:p w14:paraId="1D89F280"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946" w:type="dxa"/>
          </w:tcPr>
          <w:p w14:paraId="5028DCE9"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978" w:type="dxa"/>
          </w:tcPr>
          <w:p w14:paraId="4AAFAA44"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0</w:t>
            </w:r>
          </w:p>
        </w:tc>
        <w:tc>
          <w:tcPr>
            <w:tcW w:w="1009" w:type="dxa"/>
          </w:tcPr>
          <w:p w14:paraId="5023C174"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May 15-16, June 9-10</w:t>
            </w:r>
          </w:p>
        </w:tc>
        <w:tc>
          <w:tcPr>
            <w:tcW w:w="879" w:type="dxa"/>
          </w:tcPr>
          <w:p w14:paraId="06C15550" w14:textId="77777777" w:rsidR="00D01623" w:rsidRPr="00DA1F49" w:rsidRDefault="00D01623" w:rsidP="00DA1F49">
            <w:pPr>
              <w:rPr>
                <w:rFonts w:asciiTheme="majorHAnsi" w:hAnsiTheme="majorHAnsi" w:cs="Times New Roman"/>
              </w:rPr>
            </w:pPr>
            <w:r w:rsidRPr="00DA1F49">
              <w:rPr>
                <w:rFonts w:asciiTheme="majorHAnsi" w:hAnsiTheme="majorHAnsi" w:cs="Times New Roman"/>
              </w:rPr>
              <w:t>3</w:t>
            </w:r>
          </w:p>
        </w:tc>
      </w:tr>
    </w:tbl>
    <w:p w14:paraId="111F744F" w14:textId="77777777" w:rsidR="00D01623" w:rsidRPr="00DA1F49" w:rsidRDefault="00D01623" w:rsidP="00DA1F49">
      <w:pPr>
        <w:spacing w:after="0" w:line="240" w:lineRule="auto"/>
        <w:rPr>
          <w:rFonts w:asciiTheme="majorHAnsi" w:hAnsiTheme="majorHAnsi" w:cs="Times New Roman"/>
        </w:rPr>
      </w:pPr>
    </w:p>
    <w:p w14:paraId="7EBDB690" w14:textId="77777777" w:rsidR="00D01623" w:rsidRPr="00DA1F49" w:rsidRDefault="00D01623">
      <w:pPr>
        <w:pStyle w:val="NoSpacing"/>
        <w:jc w:val="both"/>
        <w:rPr>
          <w:rFonts w:asciiTheme="majorHAnsi" w:hAnsiTheme="majorHAnsi" w:cs="Times New Roman"/>
        </w:rPr>
      </w:pPr>
      <w:r w:rsidRPr="00DA1F49">
        <w:rPr>
          <w:rFonts w:asciiTheme="majorHAnsi" w:hAnsiTheme="majorHAnsi" w:cs="Times New Roman"/>
        </w:rPr>
        <w:t xml:space="preserve">The most commonly caught fish this year was the slimy sculpin.  We caught the majority of the Slimy Sculpins on upper </w:t>
      </w:r>
      <w:proofErr w:type="spellStart"/>
      <w:r w:rsidRPr="00DA1F49">
        <w:rPr>
          <w:rFonts w:asciiTheme="majorHAnsi" w:hAnsiTheme="majorHAnsi" w:cs="Times New Roman"/>
        </w:rPr>
        <w:t>piledriver</w:t>
      </w:r>
      <w:proofErr w:type="spellEnd"/>
      <w:r w:rsidRPr="00DA1F49">
        <w:rPr>
          <w:rFonts w:asciiTheme="majorHAnsi" w:hAnsiTheme="majorHAnsi" w:cs="Times New Roman"/>
        </w:rPr>
        <w:t xml:space="preserve"> section in May and June when water levels were low and significant amounts of algae were present.  The Slimy Sculpin has been the most commonly caught fish in each year of sampling on Piledriver slough.</w:t>
      </w:r>
    </w:p>
    <w:p w14:paraId="4F11B789" w14:textId="77777777" w:rsidR="00D01623" w:rsidRPr="00DA1F49" w:rsidRDefault="00D01623" w:rsidP="00DA1F49">
      <w:pPr>
        <w:spacing w:after="0" w:line="240" w:lineRule="auto"/>
        <w:rPr>
          <w:rFonts w:asciiTheme="majorHAnsi" w:hAnsiTheme="majorHAnsi" w:cs="Times New Roman"/>
        </w:rPr>
      </w:pPr>
    </w:p>
    <w:p w14:paraId="75BADB1B" w14:textId="77777777" w:rsidR="00D01623" w:rsidRDefault="00D01623" w:rsidP="00DA1F49">
      <w:pPr>
        <w:spacing w:after="0" w:line="240" w:lineRule="auto"/>
        <w:rPr>
          <w:rFonts w:asciiTheme="majorHAnsi" w:hAnsiTheme="majorHAnsi" w:cs="Times New Roman"/>
        </w:rPr>
      </w:pPr>
      <w:r w:rsidRPr="00DA1F49">
        <w:rPr>
          <w:rFonts w:asciiTheme="majorHAnsi" w:hAnsiTheme="majorHAnsi" w:cs="Times New Roman"/>
          <w:noProof/>
        </w:rPr>
        <w:lastRenderedPageBreak/>
        <w:drawing>
          <wp:inline distT="0" distB="0" distL="0" distR="0" wp14:anchorId="2D97FFB4" wp14:editId="33D9076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A48E56" w14:textId="77777777" w:rsidR="00DA1F49" w:rsidRPr="00DA1F49" w:rsidRDefault="00DA1F49" w:rsidP="00DA1F49">
      <w:pPr>
        <w:rPr>
          <w:rFonts w:asciiTheme="majorHAnsi" w:hAnsiTheme="majorHAnsi"/>
          <w:b/>
        </w:rPr>
      </w:pPr>
      <w:r>
        <w:rPr>
          <w:rFonts w:asciiTheme="majorHAnsi" w:hAnsiTheme="majorHAnsi" w:cs="Times New Roman"/>
          <w:b/>
        </w:rPr>
        <w:t xml:space="preserve">Figure 1: </w:t>
      </w:r>
      <w:r w:rsidRPr="00DA1F49">
        <w:rPr>
          <w:rFonts w:asciiTheme="majorHAnsi" w:hAnsiTheme="majorHAnsi"/>
          <w:b/>
          <w:bCs/>
        </w:rPr>
        <w:t>Type of fish caught in Piledriver Slough 2014</w:t>
      </w:r>
    </w:p>
    <w:p w14:paraId="750EEC27" w14:textId="58869D96" w:rsidR="00DA1F49" w:rsidRDefault="00DA1F49" w:rsidP="00DA1F49">
      <w:pPr>
        <w:spacing w:after="0" w:line="240" w:lineRule="auto"/>
        <w:rPr>
          <w:rFonts w:asciiTheme="majorHAnsi" w:hAnsiTheme="majorHAnsi" w:cs="Times New Roman"/>
          <w:b/>
        </w:rPr>
      </w:pPr>
    </w:p>
    <w:p w14:paraId="08ACBEE5" w14:textId="77777777" w:rsidR="00DA1F49" w:rsidRPr="00DA1F49" w:rsidRDefault="00DA1F49" w:rsidP="00DA1F49">
      <w:pPr>
        <w:spacing w:after="0" w:line="240" w:lineRule="auto"/>
        <w:rPr>
          <w:rFonts w:asciiTheme="majorHAnsi" w:hAnsiTheme="majorHAnsi" w:cs="Times New Roman"/>
          <w:b/>
        </w:rPr>
      </w:pPr>
    </w:p>
    <w:p w14:paraId="1C74A0EF" w14:textId="77777777" w:rsidR="00D01623" w:rsidRDefault="00D01623" w:rsidP="00DA1F49">
      <w:pPr>
        <w:spacing w:after="0" w:line="240" w:lineRule="auto"/>
        <w:jc w:val="both"/>
        <w:rPr>
          <w:rFonts w:asciiTheme="majorHAnsi" w:hAnsiTheme="majorHAnsi" w:cs="Times New Roman"/>
        </w:rPr>
      </w:pPr>
      <w:r w:rsidRPr="00DA1F49">
        <w:rPr>
          <w:rFonts w:asciiTheme="majorHAnsi" w:hAnsiTheme="majorHAnsi" w:cs="Times New Roman"/>
        </w:rPr>
        <w:t xml:space="preserve">We caught more fish in </w:t>
      </w:r>
      <w:proofErr w:type="spellStart"/>
      <w:r w:rsidRPr="00DA1F49">
        <w:rPr>
          <w:rFonts w:asciiTheme="majorHAnsi" w:hAnsiTheme="majorHAnsi" w:cs="Times New Roman"/>
        </w:rPr>
        <w:t>piledriver</w:t>
      </w:r>
      <w:proofErr w:type="spellEnd"/>
      <w:r w:rsidRPr="00DA1F49">
        <w:rPr>
          <w:rFonts w:asciiTheme="majorHAnsi" w:hAnsiTheme="majorHAnsi" w:cs="Times New Roman"/>
        </w:rPr>
        <w:t xml:space="preserve"> slough in 2014 (58) than in 2013 (24) but not as many as the first year, 2012 (101).  There is not yet enough data to determine a significant trend in fish numbers.  Additionally, we added two sampling sites on lower </w:t>
      </w:r>
      <w:proofErr w:type="spellStart"/>
      <w:r w:rsidRPr="00DA1F49">
        <w:rPr>
          <w:rFonts w:asciiTheme="majorHAnsi" w:hAnsiTheme="majorHAnsi" w:cs="Times New Roman"/>
        </w:rPr>
        <w:t>piledriver</w:t>
      </w:r>
      <w:proofErr w:type="spellEnd"/>
      <w:r w:rsidRPr="00DA1F49">
        <w:rPr>
          <w:rFonts w:asciiTheme="majorHAnsi" w:hAnsiTheme="majorHAnsi" w:cs="Times New Roman"/>
        </w:rPr>
        <w:t xml:space="preserve"> in 2014 that did not exist in 2013.</w:t>
      </w:r>
    </w:p>
    <w:p w14:paraId="66240CEA" w14:textId="77777777" w:rsidR="00DA1F49" w:rsidRDefault="00DA1F49" w:rsidP="00DA1F49">
      <w:pPr>
        <w:spacing w:after="0" w:line="240" w:lineRule="auto"/>
        <w:jc w:val="both"/>
        <w:rPr>
          <w:rFonts w:asciiTheme="majorHAnsi" w:hAnsiTheme="majorHAnsi" w:cs="Times New Roman"/>
        </w:rPr>
      </w:pPr>
    </w:p>
    <w:p w14:paraId="10104FEB" w14:textId="77777777" w:rsidR="00DA1F49" w:rsidRDefault="00DA1F49" w:rsidP="00DA1F49">
      <w:pPr>
        <w:spacing w:after="0" w:line="240" w:lineRule="auto"/>
        <w:jc w:val="both"/>
        <w:rPr>
          <w:rFonts w:asciiTheme="majorHAnsi" w:hAnsiTheme="majorHAnsi" w:cs="Times New Roman"/>
        </w:rPr>
      </w:pPr>
    </w:p>
    <w:p w14:paraId="4916C2FB" w14:textId="77777777" w:rsidR="0092037E" w:rsidRPr="00DA1F49" w:rsidRDefault="0092037E" w:rsidP="00DA1F49">
      <w:pPr>
        <w:spacing w:after="0" w:line="240" w:lineRule="auto"/>
        <w:jc w:val="both"/>
        <w:rPr>
          <w:rFonts w:asciiTheme="majorHAnsi" w:hAnsiTheme="majorHAnsi" w:cs="Times New Roman"/>
        </w:rPr>
      </w:pPr>
    </w:p>
    <w:p w14:paraId="414EA9B2" w14:textId="77777777" w:rsidR="00D01623" w:rsidRDefault="00D01623" w:rsidP="00DA1F49">
      <w:pPr>
        <w:spacing w:after="0" w:line="240" w:lineRule="auto"/>
        <w:jc w:val="both"/>
        <w:rPr>
          <w:rFonts w:asciiTheme="majorHAnsi" w:hAnsiTheme="majorHAnsi" w:cs="Times New Roman"/>
        </w:rPr>
      </w:pPr>
      <w:r w:rsidRPr="00DA1F49">
        <w:rPr>
          <w:rFonts w:asciiTheme="majorHAnsi" w:hAnsiTheme="majorHAnsi" w:cs="Times New Roman"/>
          <w:noProof/>
        </w:rPr>
        <w:drawing>
          <wp:inline distT="0" distB="0" distL="0" distR="0" wp14:anchorId="23A247D4" wp14:editId="2F196F06">
            <wp:extent cx="5486400" cy="32004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C54083" w14:textId="798702A9" w:rsidR="00DA1F49" w:rsidRPr="00DA1F49" w:rsidRDefault="00DA1F49" w:rsidP="00DA1F49">
      <w:pPr>
        <w:jc w:val="both"/>
        <w:rPr>
          <w:rFonts w:asciiTheme="majorHAnsi" w:hAnsiTheme="majorHAnsi"/>
        </w:rPr>
      </w:pPr>
      <w:r w:rsidRPr="00DA1F49">
        <w:rPr>
          <w:rFonts w:asciiTheme="majorHAnsi" w:hAnsiTheme="majorHAnsi" w:cs="Times New Roman"/>
          <w:b/>
        </w:rPr>
        <w:t xml:space="preserve">Figure 2: </w:t>
      </w:r>
      <w:r w:rsidRPr="00DA1F49">
        <w:rPr>
          <w:rFonts w:asciiTheme="majorHAnsi" w:hAnsiTheme="majorHAnsi"/>
          <w:b/>
          <w:bCs/>
        </w:rPr>
        <w:t xml:space="preserve">Number of Juvenile Fish Caught </w:t>
      </w:r>
      <w:r w:rsidRPr="00DA1F49">
        <w:rPr>
          <w:rFonts w:asciiTheme="majorHAnsi" w:hAnsiTheme="majorHAnsi" w:cs="Times New Roman"/>
          <w:b/>
          <w:bCs/>
        </w:rPr>
        <w:t>in Piledriver Slough Annually</w:t>
      </w:r>
    </w:p>
    <w:p w14:paraId="77A323C6" w14:textId="77777777" w:rsidR="0092037E" w:rsidRDefault="0092037E" w:rsidP="00DA1F49">
      <w:pPr>
        <w:spacing w:after="0" w:line="240" w:lineRule="auto"/>
        <w:jc w:val="center"/>
        <w:rPr>
          <w:rFonts w:asciiTheme="majorHAnsi" w:hAnsiTheme="majorHAnsi" w:cs="Times New Roman"/>
          <w:b/>
        </w:rPr>
      </w:pPr>
    </w:p>
    <w:p w14:paraId="48A04F80" w14:textId="77777777" w:rsidR="0092037E" w:rsidRPr="00DA1F49" w:rsidRDefault="0092037E" w:rsidP="00DA1F49">
      <w:pPr>
        <w:spacing w:after="0" w:line="240" w:lineRule="auto"/>
        <w:jc w:val="center"/>
        <w:rPr>
          <w:rFonts w:asciiTheme="majorHAnsi" w:hAnsiTheme="majorHAnsi" w:cs="Times New Roman"/>
          <w:b/>
        </w:rPr>
      </w:pPr>
    </w:p>
    <w:p w14:paraId="46212E75" w14:textId="77777777" w:rsidR="00D01623" w:rsidRDefault="00D01623" w:rsidP="00DA1F49">
      <w:pPr>
        <w:spacing w:after="0" w:line="240" w:lineRule="auto"/>
        <w:rPr>
          <w:rFonts w:asciiTheme="majorHAnsi" w:hAnsiTheme="majorHAnsi" w:cs="Times New Roman"/>
        </w:rPr>
      </w:pPr>
      <w:r w:rsidRPr="00DA1F49">
        <w:rPr>
          <w:rFonts w:asciiTheme="majorHAnsi" w:hAnsiTheme="majorHAnsi" w:cs="Times New Roman"/>
        </w:rPr>
        <w:t>The sites used in 2014 were, for the most part, consistent with those used in 2013. We had to make a few adjustments due to water levels and changes in property ownership.</w:t>
      </w:r>
    </w:p>
    <w:p w14:paraId="0D4DF3E9" w14:textId="77777777" w:rsidR="00DA1F49" w:rsidRPr="00DA1F49" w:rsidRDefault="00DA1F49" w:rsidP="00DA1F49">
      <w:pPr>
        <w:spacing w:after="0" w:line="240" w:lineRule="auto"/>
        <w:rPr>
          <w:rFonts w:asciiTheme="majorHAnsi" w:hAnsiTheme="majorHAnsi" w:cs="Times New Roman"/>
          <w:b/>
        </w:rPr>
      </w:pPr>
    </w:p>
    <w:p w14:paraId="72DAE50B" w14:textId="77777777" w:rsidR="00DA1F49" w:rsidRDefault="00DA1F49" w:rsidP="00DA1F49">
      <w:pPr>
        <w:spacing w:after="0" w:line="240" w:lineRule="auto"/>
        <w:rPr>
          <w:rFonts w:asciiTheme="majorHAnsi" w:hAnsiTheme="majorHAnsi" w:cs="Times New Roman"/>
          <w:b/>
        </w:rPr>
      </w:pPr>
    </w:p>
    <w:p w14:paraId="17503FFB" w14:textId="77777777" w:rsidR="00DA1F49" w:rsidRDefault="00DA1F49" w:rsidP="00DA1F49">
      <w:pPr>
        <w:spacing w:after="0" w:line="240" w:lineRule="auto"/>
        <w:rPr>
          <w:rFonts w:asciiTheme="majorHAnsi" w:hAnsiTheme="majorHAnsi" w:cs="Times New Roman"/>
          <w:b/>
        </w:rPr>
      </w:pPr>
      <w:r w:rsidRPr="00DA1F49">
        <w:rPr>
          <w:rFonts w:asciiTheme="majorHAnsi" w:hAnsiTheme="majorHAnsi" w:cs="Times New Roman"/>
          <w:b/>
        </w:rPr>
        <w:t xml:space="preserve">Table 2: Piledriver Slough </w:t>
      </w:r>
      <w:r>
        <w:rPr>
          <w:rFonts w:asciiTheme="majorHAnsi" w:hAnsiTheme="majorHAnsi" w:cs="Times New Roman"/>
          <w:b/>
        </w:rPr>
        <w:t xml:space="preserve">site locations with </w:t>
      </w:r>
      <w:proofErr w:type="spellStart"/>
      <w:r>
        <w:rPr>
          <w:rFonts w:asciiTheme="majorHAnsi" w:hAnsiTheme="majorHAnsi" w:cs="Times New Roman"/>
          <w:b/>
        </w:rPr>
        <w:t>Salcha</w:t>
      </w:r>
      <w:proofErr w:type="spellEnd"/>
      <w:r>
        <w:rPr>
          <w:rFonts w:asciiTheme="majorHAnsi" w:hAnsiTheme="majorHAnsi" w:cs="Times New Roman"/>
          <w:b/>
        </w:rPr>
        <w:t xml:space="preserve"> School.</w:t>
      </w:r>
    </w:p>
    <w:p w14:paraId="48C455EA" w14:textId="7CB34E1B" w:rsidR="00DA1F49" w:rsidRDefault="00DA1F49" w:rsidP="00DA1F49">
      <w:pPr>
        <w:spacing w:after="0" w:line="240" w:lineRule="auto"/>
        <w:jc w:val="center"/>
        <w:rPr>
          <w:rFonts w:asciiTheme="majorHAnsi" w:hAnsiTheme="majorHAnsi" w:cs="Times New Roman"/>
          <w:b/>
        </w:rPr>
      </w:pPr>
      <w:r w:rsidRPr="00DA1F49">
        <w:rPr>
          <w:rFonts w:asciiTheme="majorHAnsi" w:hAnsiTheme="majorHAnsi" w:cs="Times New Roman"/>
          <w:b/>
        </w:rPr>
        <w:t xml:space="preserve"> </w:t>
      </w:r>
    </w:p>
    <w:p w14:paraId="0292EFEA" w14:textId="05C85E6B" w:rsidR="00DA1F49" w:rsidRPr="00DA1F49" w:rsidRDefault="00DA1F49" w:rsidP="00DA1F49">
      <w:pPr>
        <w:spacing w:after="0" w:line="240" w:lineRule="auto"/>
        <w:jc w:val="center"/>
        <w:rPr>
          <w:rFonts w:asciiTheme="majorHAnsi" w:hAnsiTheme="majorHAnsi" w:cs="Times New Roman"/>
        </w:rPr>
      </w:pPr>
      <w:r w:rsidRPr="00DA1F49">
        <w:rPr>
          <w:rFonts w:asciiTheme="majorHAnsi" w:hAnsiTheme="majorHAnsi" w:cs="Times New Roman"/>
        </w:rPr>
        <w:t>Upper Piledriver Sites 2014</w:t>
      </w:r>
    </w:p>
    <w:p w14:paraId="31A575AB" w14:textId="77777777" w:rsidR="00DA1F49" w:rsidRPr="00DA1F49" w:rsidRDefault="00DA1F49" w:rsidP="00DA1F49">
      <w:pPr>
        <w:spacing w:after="0" w:line="240" w:lineRule="auto"/>
        <w:rPr>
          <w:rFonts w:asciiTheme="majorHAnsi" w:hAnsiTheme="majorHAnsi" w:cs="Times New Roman"/>
          <w:b/>
        </w:rPr>
      </w:pPr>
    </w:p>
    <w:tbl>
      <w:tblPr>
        <w:tblW w:w="8860" w:type="dxa"/>
        <w:tblInd w:w="93" w:type="dxa"/>
        <w:tblLook w:val="04A0" w:firstRow="1" w:lastRow="0" w:firstColumn="1" w:lastColumn="0" w:noHBand="0" w:noVBand="1"/>
      </w:tblPr>
      <w:tblGrid>
        <w:gridCol w:w="700"/>
        <w:gridCol w:w="5204"/>
        <w:gridCol w:w="1720"/>
        <w:gridCol w:w="1236"/>
      </w:tblGrid>
      <w:tr w:rsidR="00D01623" w:rsidRPr="008C40C1" w14:paraId="09F6B3BC" w14:textId="77777777" w:rsidTr="00D01623">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020027B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w:t>
            </w:r>
          </w:p>
        </w:tc>
        <w:tc>
          <w:tcPr>
            <w:tcW w:w="5260" w:type="dxa"/>
            <w:tcBorders>
              <w:top w:val="nil"/>
              <w:left w:val="nil"/>
              <w:bottom w:val="nil"/>
              <w:right w:val="single" w:sz="4" w:space="0" w:color="AFB487"/>
            </w:tcBorders>
            <w:shd w:val="clear" w:color="000000" w:fill="FFFFFF"/>
            <w:vAlign w:val="bottom"/>
            <w:hideMark/>
          </w:tcPr>
          <w:p w14:paraId="5B001621"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Culverts- Downstream</w:t>
            </w:r>
          </w:p>
        </w:tc>
        <w:tc>
          <w:tcPr>
            <w:tcW w:w="1720" w:type="dxa"/>
            <w:tcBorders>
              <w:top w:val="nil"/>
              <w:left w:val="nil"/>
              <w:bottom w:val="nil"/>
              <w:right w:val="single" w:sz="4" w:space="0" w:color="AFB487"/>
            </w:tcBorders>
            <w:shd w:val="clear" w:color="000000" w:fill="FFFFFF"/>
            <w:noWrap/>
            <w:vAlign w:val="bottom"/>
            <w:hideMark/>
          </w:tcPr>
          <w:p w14:paraId="2D5DE5DB"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64.60180</w:t>
            </w:r>
          </w:p>
        </w:tc>
        <w:tc>
          <w:tcPr>
            <w:tcW w:w="1180" w:type="dxa"/>
            <w:tcBorders>
              <w:top w:val="nil"/>
              <w:left w:val="nil"/>
              <w:bottom w:val="nil"/>
              <w:right w:val="single" w:sz="4" w:space="0" w:color="AFB487"/>
            </w:tcBorders>
            <w:shd w:val="clear" w:color="000000" w:fill="FFFFFF"/>
            <w:noWrap/>
            <w:vAlign w:val="bottom"/>
            <w:hideMark/>
          </w:tcPr>
          <w:p w14:paraId="0647C25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-147.09177</w:t>
            </w:r>
          </w:p>
        </w:tc>
      </w:tr>
      <w:tr w:rsidR="00D01623" w:rsidRPr="008C40C1" w14:paraId="24B3389B" w14:textId="77777777" w:rsidTr="00D01623">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5859F502"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2</w:t>
            </w:r>
          </w:p>
        </w:tc>
        <w:tc>
          <w:tcPr>
            <w:tcW w:w="5260" w:type="dxa"/>
            <w:tcBorders>
              <w:top w:val="nil"/>
              <w:left w:val="nil"/>
              <w:bottom w:val="nil"/>
              <w:right w:val="single" w:sz="4" w:space="0" w:color="AFB487"/>
            </w:tcBorders>
            <w:shd w:val="clear" w:color="000000" w:fill="F0EBDC"/>
            <w:vAlign w:val="bottom"/>
            <w:hideMark/>
          </w:tcPr>
          <w:p w14:paraId="0E193308"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Culverts- Upstream</w:t>
            </w:r>
          </w:p>
        </w:tc>
        <w:tc>
          <w:tcPr>
            <w:tcW w:w="1720" w:type="dxa"/>
            <w:tcBorders>
              <w:top w:val="nil"/>
              <w:left w:val="nil"/>
              <w:bottom w:val="nil"/>
              <w:right w:val="single" w:sz="4" w:space="0" w:color="AFB487"/>
            </w:tcBorders>
            <w:shd w:val="clear" w:color="000000" w:fill="F0EBDC"/>
            <w:noWrap/>
            <w:vAlign w:val="bottom"/>
            <w:hideMark/>
          </w:tcPr>
          <w:p w14:paraId="77C7838F"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64.60175</w:t>
            </w:r>
          </w:p>
        </w:tc>
        <w:tc>
          <w:tcPr>
            <w:tcW w:w="1180" w:type="dxa"/>
            <w:tcBorders>
              <w:top w:val="nil"/>
              <w:left w:val="nil"/>
              <w:bottom w:val="nil"/>
              <w:right w:val="single" w:sz="4" w:space="0" w:color="AFB487"/>
            </w:tcBorders>
            <w:shd w:val="clear" w:color="000000" w:fill="F0EBDC"/>
            <w:noWrap/>
            <w:vAlign w:val="bottom"/>
            <w:hideMark/>
          </w:tcPr>
          <w:p w14:paraId="3C0EF3F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-147.09187</w:t>
            </w:r>
          </w:p>
        </w:tc>
      </w:tr>
      <w:tr w:rsidR="00D01623" w:rsidRPr="008C40C1" w14:paraId="75F9DB7E" w14:textId="77777777" w:rsidTr="00D01623">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0A8F6A4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3</w:t>
            </w:r>
          </w:p>
        </w:tc>
        <w:tc>
          <w:tcPr>
            <w:tcW w:w="5260" w:type="dxa"/>
            <w:tcBorders>
              <w:top w:val="nil"/>
              <w:left w:val="nil"/>
              <w:bottom w:val="nil"/>
              <w:right w:val="single" w:sz="4" w:space="0" w:color="AFB487"/>
            </w:tcBorders>
            <w:shd w:val="clear" w:color="000000" w:fill="FFFFFF"/>
            <w:vAlign w:val="bottom"/>
            <w:hideMark/>
          </w:tcPr>
          <w:p w14:paraId="3AECE2B6"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Annie's Yard</w:t>
            </w:r>
          </w:p>
        </w:tc>
        <w:tc>
          <w:tcPr>
            <w:tcW w:w="1720" w:type="dxa"/>
            <w:tcBorders>
              <w:top w:val="nil"/>
              <w:left w:val="nil"/>
              <w:bottom w:val="nil"/>
              <w:right w:val="single" w:sz="4" w:space="0" w:color="AFB487"/>
            </w:tcBorders>
            <w:shd w:val="clear" w:color="000000" w:fill="FFFFFF"/>
            <w:noWrap/>
            <w:vAlign w:val="bottom"/>
            <w:hideMark/>
          </w:tcPr>
          <w:p w14:paraId="2CC22D72"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64.60035</w:t>
            </w:r>
          </w:p>
        </w:tc>
        <w:tc>
          <w:tcPr>
            <w:tcW w:w="1180" w:type="dxa"/>
            <w:tcBorders>
              <w:top w:val="nil"/>
              <w:left w:val="nil"/>
              <w:bottom w:val="nil"/>
              <w:right w:val="single" w:sz="4" w:space="0" w:color="AFB487"/>
            </w:tcBorders>
            <w:shd w:val="clear" w:color="000000" w:fill="FFFFFF"/>
            <w:noWrap/>
            <w:vAlign w:val="bottom"/>
            <w:hideMark/>
          </w:tcPr>
          <w:p w14:paraId="3056334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-147.0912</w:t>
            </w:r>
          </w:p>
        </w:tc>
      </w:tr>
      <w:tr w:rsidR="00D01623" w:rsidRPr="008C40C1" w14:paraId="39540B8C" w14:textId="77777777" w:rsidTr="00D01623">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0D66738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4</w:t>
            </w:r>
          </w:p>
        </w:tc>
        <w:tc>
          <w:tcPr>
            <w:tcW w:w="5260" w:type="dxa"/>
            <w:tcBorders>
              <w:top w:val="nil"/>
              <w:left w:val="nil"/>
              <w:bottom w:val="nil"/>
              <w:right w:val="single" w:sz="4" w:space="0" w:color="AFB487"/>
            </w:tcBorders>
            <w:shd w:val="clear" w:color="000000" w:fill="F0EBDC"/>
            <w:vAlign w:val="bottom"/>
            <w:hideMark/>
          </w:tcPr>
          <w:p w14:paraId="2E6AB42C"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Ingrid</w:t>
            </w:r>
          </w:p>
        </w:tc>
        <w:tc>
          <w:tcPr>
            <w:tcW w:w="1720" w:type="dxa"/>
            <w:tcBorders>
              <w:top w:val="nil"/>
              <w:left w:val="nil"/>
              <w:bottom w:val="nil"/>
              <w:right w:val="single" w:sz="4" w:space="0" w:color="AFB487"/>
            </w:tcBorders>
            <w:shd w:val="clear" w:color="000000" w:fill="F0EBDC"/>
            <w:noWrap/>
            <w:vAlign w:val="bottom"/>
            <w:hideMark/>
          </w:tcPr>
          <w:p w14:paraId="4E8EC351"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64.59650</w:t>
            </w:r>
          </w:p>
        </w:tc>
        <w:tc>
          <w:tcPr>
            <w:tcW w:w="1180" w:type="dxa"/>
            <w:tcBorders>
              <w:top w:val="nil"/>
              <w:left w:val="nil"/>
              <w:bottom w:val="nil"/>
              <w:right w:val="single" w:sz="4" w:space="0" w:color="AFB487"/>
            </w:tcBorders>
            <w:shd w:val="clear" w:color="000000" w:fill="F0EBDC"/>
            <w:noWrap/>
            <w:vAlign w:val="bottom"/>
            <w:hideMark/>
          </w:tcPr>
          <w:p w14:paraId="55E7D14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-147.08459</w:t>
            </w:r>
          </w:p>
        </w:tc>
      </w:tr>
      <w:tr w:rsidR="00D01623" w:rsidRPr="008C40C1" w14:paraId="2803FCB6" w14:textId="77777777" w:rsidTr="00D01623">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684BDEA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5</w:t>
            </w:r>
          </w:p>
        </w:tc>
        <w:tc>
          <w:tcPr>
            <w:tcW w:w="5260" w:type="dxa"/>
            <w:tcBorders>
              <w:top w:val="nil"/>
              <w:left w:val="nil"/>
              <w:bottom w:val="nil"/>
              <w:right w:val="single" w:sz="4" w:space="0" w:color="AFB487"/>
            </w:tcBorders>
            <w:shd w:val="clear" w:color="000000" w:fill="FFFFFF"/>
            <w:vAlign w:val="bottom"/>
            <w:hideMark/>
          </w:tcPr>
          <w:p w14:paraId="41A8F8D1"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4-wheeler trail</w:t>
            </w:r>
          </w:p>
        </w:tc>
        <w:tc>
          <w:tcPr>
            <w:tcW w:w="1720" w:type="dxa"/>
            <w:tcBorders>
              <w:top w:val="nil"/>
              <w:left w:val="nil"/>
              <w:bottom w:val="nil"/>
              <w:right w:val="single" w:sz="4" w:space="0" w:color="AFB487"/>
            </w:tcBorders>
            <w:shd w:val="clear" w:color="000000" w:fill="FFFFFF"/>
            <w:noWrap/>
            <w:vAlign w:val="bottom"/>
            <w:hideMark/>
          </w:tcPr>
          <w:p w14:paraId="0A5E4F75"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64.59391</w:t>
            </w:r>
          </w:p>
        </w:tc>
        <w:tc>
          <w:tcPr>
            <w:tcW w:w="1180" w:type="dxa"/>
            <w:tcBorders>
              <w:top w:val="nil"/>
              <w:left w:val="nil"/>
              <w:bottom w:val="nil"/>
              <w:right w:val="single" w:sz="4" w:space="0" w:color="AFB487"/>
            </w:tcBorders>
            <w:shd w:val="clear" w:color="000000" w:fill="FFFFFF"/>
            <w:noWrap/>
            <w:vAlign w:val="bottom"/>
            <w:hideMark/>
          </w:tcPr>
          <w:p w14:paraId="5F1AF3B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-147.08321</w:t>
            </w:r>
          </w:p>
        </w:tc>
      </w:tr>
      <w:tr w:rsidR="00D01623" w:rsidRPr="008C40C1" w14:paraId="4E22987D" w14:textId="77777777" w:rsidTr="00D01623">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3C028E0F"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w:t>
            </w:r>
          </w:p>
        </w:tc>
        <w:tc>
          <w:tcPr>
            <w:tcW w:w="5260" w:type="dxa"/>
            <w:tcBorders>
              <w:top w:val="nil"/>
              <w:left w:val="nil"/>
              <w:bottom w:val="nil"/>
              <w:right w:val="single" w:sz="4" w:space="0" w:color="AFB487"/>
            </w:tcBorders>
            <w:shd w:val="clear" w:color="000000" w:fill="F0EBDC"/>
            <w:vAlign w:val="bottom"/>
            <w:hideMark/>
          </w:tcPr>
          <w:p w14:paraId="4910BB47" w14:textId="77777777" w:rsidR="00D01623" w:rsidRPr="00DA1F49" w:rsidRDefault="00D01623">
            <w:pPr>
              <w:spacing w:after="0" w:line="240" w:lineRule="auto"/>
              <w:rPr>
                <w:rFonts w:asciiTheme="majorHAnsi" w:eastAsia="Times New Roman" w:hAnsiTheme="majorHAnsi" w:cs="Times New Roman"/>
              </w:rPr>
            </w:pPr>
            <w:proofErr w:type="spellStart"/>
            <w:r w:rsidRPr="00DA1F49">
              <w:rPr>
                <w:rFonts w:asciiTheme="majorHAnsi" w:eastAsia="Times New Roman" w:hAnsiTheme="majorHAnsi" w:cs="Times New Roman"/>
              </w:rPr>
              <w:t>Xantheus</w:t>
            </w:r>
            <w:proofErr w:type="spellEnd"/>
            <w:r w:rsidRPr="00DA1F49">
              <w:rPr>
                <w:rFonts w:asciiTheme="majorHAnsi" w:eastAsia="Times New Roman" w:hAnsiTheme="majorHAnsi" w:cs="Times New Roman"/>
              </w:rPr>
              <w:t xml:space="preserve"> Bridge</w:t>
            </w:r>
          </w:p>
        </w:tc>
        <w:tc>
          <w:tcPr>
            <w:tcW w:w="1720" w:type="dxa"/>
            <w:tcBorders>
              <w:top w:val="nil"/>
              <w:left w:val="nil"/>
              <w:bottom w:val="nil"/>
              <w:right w:val="single" w:sz="4" w:space="0" w:color="AFB487"/>
            </w:tcBorders>
            <w:shd w:val="clear" w:color="000000" w:fill="F0EBDC"/>
            <w:noWrap/>
            <w:vAlign w:val="bottom"/>
            <w:hideMark/>
          </w:tcPr>
          <w:p w14:paraId="21ED66DD"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64.59293</w:t>
            </w:r>
          </w:p>
        </w:tc>
        <w:tc>
          <w:tcPr>
            <w:tcW w:w="1180" w:type="dxa"/>
            <w:tcBorders>
              <w:top w:val="nil"/>
              <w:left w:val="nil"/>
              <w:bottom w:val="nil"/>
              <w:right w:val="single" w:sz="4" w:space="0" w:color="AFB487"/>
            </w:tcBorders>
            <w:shd w:val="clear" w:color="000000" w:fill="F0EBDC"/>
            <w:noWrap/>
            <w:vAlign w:val="bottom"/>
            <w:hideMark/>
          </w:tcPr>
          <w:p w14:paraId="2B8FFE7C"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-147.07361</w:t>
            </w:r>
          </w:p>
        </w:tc>
      </w:tr>
      <w:tr w:rsidR="00D01623" w:rsidRPr="008C40C1" w14:paraId="163BF17D" w14:textId="77777777" w:rsidTr="00D01623">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2040CB2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7</w:t>
            </w:r>
          </w:p>
        </w:tc>
        <w:tc>
          <w:tcPr>
            <w:tcW w:w="5260" w:type="dxa"/>
            <w:tcBorders>
              <w:top w:val="nil"/>
              <w:left w:val="nil"/>
              <w:bottom w:val="nil"/>
              <w:right w:val="single" w:sz="4" w:space="0" w:color="AFB487"/>
            </w:tcBorders>
            <w:shd w:val="clear" w:color="000000" w:fill="FFFFFF"/>
            <w:vAlign w:val="bottom"/>
            <w:hideMark/>
          </w:tcPr>
          <w:p w14:paraId="70BE658A"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Posted Braided</w:t>
            </w:r>
          </w:p>
        </w:tc>
        <w:tc>
          <w:tcPr>
            <w:tcW w:w="1720" w:type="dxa"/>
            <w:tcBorders>
              <w:top w:val="nil"/>
              <w:left w:val="nil"/>
              <w:bottom w:val="nil"/>
              <w:right w:val="single" w:sz="4" w:space="0" w:color="AFB487"/>
            </w:tcBorders>
            <w:shd w:val="clear" w:color="000000" w:fill="FFFFFF"/>
            <w:noWrap/>
            <w:vAlign w:val="bottom"/>
            <w:hideMark/>
          </w:tcPr>
          <w:p w14:paraId="534A5F2F"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64.58728</w:t>
            </w:r>
          </w:p>
        </w:tc>
        <w:tc>
          <w:tcPr>
            <w:tcW w:w="1180" w:type="dxa"/>
            <w:tcBorders>
              <w:top w:val="nil"/>
              <w:left w:val="nil"/>
              <w:bottom w:val="nil"/>
              <w:right w:val="single" w:sz="4" w:space="0" w:color="AFB487"/>
            </w:tcBorders>
            <w:shd w:val="clear" w:color="000000" w:fill="FFFFFF"/>
            <w:noWrap/>
            <w:vAlign w:val="bottom"/>
            <w:hideMark/>
          </w:tcPr>
          <w:p w14:paraId="6732783F"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-147.06952</w:t>
            </w:r>
          </w:p>
        </w:tc>
      </w:tr>
      <w:tr w:rsidR="00D01623" w:rsidRPr="008C40C1" w14:paraId="786AEFC4" w14:textId="77777777" w:rsidTr="00D01623">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14AC11C5"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8</w:t>
            </w:r>
          </w:p>
        </w:tc>
        <w:tc>
          <w:tcPr>
            <w:tcW w:w="5260" w:type="dxa"/>
            <w:tcBorders>
              <w:top w:val="nil"/>
              <w:left w:val="nil"/>
              <w:bottom w:val="nil"/>
              <w:right w:val="single" w:sz="4" w:space="0" w:color="AFB487"/>
            </w:tcBorders>
            <w:shd w:val="clear" w:color="000000" w:fill="F0EBDC"/>
            <w:vAlign w:val="bottom"/>
            <w:hideMark/>
          </w:tcPr>
          <w:p w14:paraId="28325F60"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Dam</w:t>
            </w:r>
          </w:p>
        </w:tc>
        <w:tc>
          <w:tcPr>
            <w:tcW w:w="1720" w:type="dxa"/>
            <w:tcBorders>
              <w:top w:val="nil"/>
              <w:left w:val="nil"/>
              <w:bottom w:val="nil"/>
              <w:right w:val="single" w:sz="4" w:space="0" w:color="AFB487"/>
            </w:tcBorders>
            <w:shd w:val="clear" w:color="000000" w:fill="F0EBDC"/>
            <w:noWrap/>
            <w:vAlign w:val="bottom"/>
            <w:hideMark/>
          </w:tcPr>
          <w:p w14:paraId="2F81B12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64.58630</w:t>
            </w:r>
          </w:p>
        </w:tc>
        <w:tc>
          <w:tcPr>
            <w:tcW w:w="1180" w:type="dxa"/>
            <w:tcBorders>
              <w:top w:val="nil"/>
              <w:left w:val="nil"/>
              <w:bottom w:val="nil"/>
              <w:right w:val="single" w:sz="4" w:space="0" w:color="AFB487"/>
            </w:tcBorders>
            <w:shd w:val="clear" w:color="000000" w:fill="F0EBDC"/>
            <w:noWrap/>
            <w:vAlign w:val="bottom"/>
            <w:hideMark/>
          </w:tcPr>
          <w:p w14:paraId="1D76FA3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-147.06807</w:t>
            </w:r>
          </w:p>
        </w:tc>
      </w:tr>
    </w:tbl>
    <w:p w14:paraId="636EF011" w14:textId="77777777" w:rsidR="00DA1F49" w:rsidRDefault="00DA1F49" w:rsidP="00DA1F49">
      <w:pPr>
        <w:spacing w:after="0" w:line="240" w:lineRule="auto"/>
        <w:jc w:val="center"/>
        <w:rPr>
          <w:rFonts w:asciiTheme="majorHAnsi" w:hAnsiTheme="majorHAnsi" w:cs="Times New Roman"/>
        </w:rPr>
      </w:pPr>
    </w:p>
    <w:p w14:paraId="1DAC30F5" w14:textId="77777777" w:rsidR="00DA1F49" w:rsidRDefault="00DA1F49" w:rsidP="00DA1F49">
      <w:pPr>
        <w:spacing w:after="0" w:line="240" w:lineRule="auto"/>
        <w:rPr>
          <w:rFonts w:asciiTheme="majorHAnsi" w:hAnsiTheme="majorHAnsi" w:cs="Times New Roman"/>
          <w:b/>
        </w:rPr>
      </w:pPr>
    </w:p>
    <w:p w14:paraId="71DED994" w14:textId="77777777" w:rsidR="00DA1F49" w:rsidRDefault="00DA1F49" w:rsidP="00DA1F49">
      <w:pPr>
        <w:spacing w:after="0" w:line="240" w:lineRule="auto"/>
        <w:rPr>
          <w:rFonts w:asciiTheme="majorHAnsi" w:hAnsiTheme="majorHAnsi" w:cs="Times New Roman"/>
          <w:b/>
        </w:rPr>
      </w:pPr>
    </w:p>
    <w:p w14:paraId="31FC9724" w14:textId="6D698415" w:rsidR="00DA1F49" w:rsidRDefault="00DA1F49" w:rsidP="00DA1F49">
      <w:pPr>
        <w:spacing w:after="0" w:line="240" w:lineRule="auto"/>
        <w:rPr>
          <w:rFonts w:asciiTheme="majorHAnsi" w:hAnsiTheme="majorHAnsi" w:cs="Times New Roman"/>
          <w:b/>
        </w:rPr>
      </w:pPr>
      <w:r>
        <w:rPr>
          <w:rFonts w:asciiTheme="majorHAnsi" w:hAnsiTheme="majorHAnsi" w:cs="Times New Roman"/>
          <w:b/>
        </w:rPr>
        <w:t>Table 3: Piledriver Slough site locations with TVWA staff only.</w:t>
      </w:r>
    </w:p>
    <w:p w14:paraId="15D30280" w14:textId="77777777" w:rsidR="00DA1F49" w:rsidRPr="00DA1F49" w:rsidRDefault="00DA1F49" w:rsidP="00DA1F49">
      <w:pPr>
        <w:spacing w:after="0" w:line="240" w:lineRule="auto"/>
        <w:rPr>
          <w:rFonts w:asciiTheme="majorHAnsi" w:hAnsiTheme="majorHAnsi" w:cs="Times New Roman"/>
          <w:b/>
        </w:rPr>
      </w:pPr>
    </w:p>
    <w:p w14:paraId="11E13EAB" w14:textId="77777777" w:rsidR="00D01623" w:rsidRPr="00DA1F49" w:rsidRDefault="00D01623" w:rsidP="00DA1F49">
      <w:pPr>
        <w:spacing w:after="0" w:line="240" w:lineRule="auto"/>
        <w:jc w:val="center"/>
        <w:rPr>
          <w:rFonts w:asciiTheme="majorHAnsi" w:hAnsiTheme="majorHAnsi" w:cs="Times New Roman"/>
        </w:rPr>
      </w:pPr>
      <w:r w:rsidRPr="00DA1F49">
        <w:rPr>
          <w:rFonts w:asciiTheme="majorHAnsi" w:hAnsiTheme="majorHAnsi" w:cs="Times New Roman"/>
        </w:rPr>
        <w:t>Lower Piledriver Sites 2014</w:t>
      </w:r>
    </w:p>
    <w:tbl>
      <w:tblPr>
        <w:tblW w:w="8860" w:type="dxa"/>
        <w:tblInd w:w="93" w:type="dxa"/>
        <w:tblLook w:val="04A0" w:firstRow="1" w:lastRow="0" w:firstColumn="1" w:lastColumn="0" w:noHBand="0" w:noVBand="1"/>
      </w:tblPr>
      <w:tblGrid>
        <w:gridCol w:w="700"/>
        <w:gridCol w:w="5204"/>
        <w:gridCol w:w="1720"/>
        <w:gridCol w:w="1236"/>
      </w:tblGrid>
      <w:tr w:rsidR="00D01623" w:rsidRPr="008C40C1" w14:paraId="13A62A9E"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092DE151"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w:t>
            </w:r>
          </w:p>
        </w:tc>
        <w:tc>
          <w:tcPr>
            <w:tcW w:w="5204" w:type="dxa"/>
            <w:tcBorders>
              <w:top w:val="nil"/>
              <w:left w:val="nil"/>
              <w:bottom w:val="nil"/>
              <w:right w:val="single" w:sz="4" w:space="0" w:color="AFB487"/>
            </w:tcBorders>
            <w:shd w:val="clear" w:color="000000" w:fill="F0EBDC"/>
            <w:vAlign w:val="bottom"/>
            <w:hideMark/>
          </w:tcPr>
          <w:p w14:paraId="4029A6EF"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tied to willows just past culvert across from houses on River R</w:t>
            </w:r>
          </w:p>
        </w:tc>
        <w:tc>
          <w:tcPr>
            <w:tcW w:w="1720" w:type="dxa"/>
            <w:tcBorders>
              <w:top w:val="nil"/>
              <w:left w:val="nil"/>
              <w:bottom w:val="nil"/>
              <w:right w:val="single" w:sz="4" w:space="0" w:color="AFB487"/>
            </w:tcBorders>
            <w:shd w:val="clear" w:color="000000" w:fill="F0EBDC"/>
            <w:noWrap/>
            <w:vAlign w:val="bottom"/>
            <w:hideMark/>
          </w:tcPr>
          <w:p w14:paraId="18F5F5B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64.84387</w:t>
            </w:r>
          </w:p>
        </w:tc>
        <w:tc>
          <w:tcPr>
            <w:tcW w:w="1236" w:type="dxa"/>
            <w:tcBorders>
              <w:top w:val="nil"/>
              <w:left w:val="nil"/>
              <w:bottom w:val="nil"/>
              <w:right w:val="single" w:sz="4" w:space="0" w:color="AFB487"/>
            </w:tcBorders>
            <w:shd w:val="clear" w:color="000000" w:fill="F0EBDC"/>
            <w:noWrap/>
            <w:vAlign w:val="bottom"/>
            <w:hideMark/>
          </w:tcPr>
          <w:p w14:paraId="2EE1487A"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147.71843</w:t>
            </w:r>
          </w:p>
        </w:tc>
      </w:tr>
      <w:tr w:rsidR="00D01623" w:rsidRPr="008C40C1" w14:paraId="6D76B159"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68BDAF0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2</w:t>
            </w:r>
          </w:p>
        </w:tc>
        <w:tc>
          <w:tcPr>
            <w:tcW w:w="5204" w:type="dxa"/>
            <w:tcBorders>
              <w:top w:val="nil"/>
              <w:left w:val="nil"/>
              <w:bottom w:val="nil"/>
              <w:right w:val="single" w:sz="4" w:space="0" w:color="AFB487"/>
            </w:tcBorders>
            <w:shd w:val="clear" w:color="000000" w:fill="FFFFFF"/>
            <w:vAlign w:val="bottom"/>
            <w:hideMark/>
          </w:tcPr>
          <w:p w14:paraId="4FEFE818"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on island just past houses, river L</w:t>
            </w:r>
          </w:p>
        </w:tc>
        <w:tc>
          <w:tcPr>
            <w:tcW w:w="1720" w:type="dxa"/>
            <w:tcBorders>
              <w:top w:val="nil"/>
              <w:left w:val="nil"/>
              <w:bottom w:val="nil"/>
              <w:right w:val="single" w:sz="4" w:space="0" w:color="AFB487"/>
            </w:tcBorders>
            <w:shd w:val="clear" w:color="000000" w:fill="FFFFFF"/>
            <w:noWrap/>
            <w:vAlign w:val="bottom"/>
            <w:hideMark/>
          </w:tcPr>
          <w:p w14:paraId="41A7D109"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64.60297</w:t>
            </w:r>
          </w:p>
        </w:tc>
        <w:tc>
          <w:tcPr>
            <w:tcW w:w="1236" w:type="dxa"/>
            <w:tcBorders>
              <w:top w:val="nil"/>
              <w:left w:val="nil"/>
              <w:bottom w:val="nil"/>
              <w:right w:val="single" w:sz="4" w:space="0" w:color="AFB487"/>
            </w:tcBorders>
            <w:shd w:val="clear" w:color="000000" w:fill="FFFFFF"/>
            <w:noWrap/>
            <w:vAlign w:val="bottom"/>
            <w:hideMark/>
          </w:tcPr>
          <w:p w14:paraId="5E0B2AD2"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147.08966</w:t>
            </w:r>
          </w:p>
        </w:tc>
      </w:tr>
      <w:tr w:rsidR="00D01623" w:rsidRPr="008C40C1" w14:paraId="126C8AD5"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7D7E9538"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3</w:t>
            </w:r>
          </w:p>
        </w:tc>
        <w:tc>
          <w:tcPr>
            <w:tcW w:w="5204" w:type="dxa"/>
            <w:tcBorders>
              <w:top w:val="nil"/>
              <w:left w:val="nil"/>
              <w:bottom w:val="nil"/>
              <w:right w:val="single" w:sz="4" w:space="0" w:color="AFB487"/>
            </w:tcBorders>
            <w:shd w:val="clear" w:color="000000" w:fill="F0EBDC"/>
            <w:vAlign w:val="bottom"/>
            <w:hideMark/>
          </w:tcPr>
          <w:p w14:paraId="7C2F8924" w14:textId="77777777" w:rsidR="00D01623" w:rsidRPr="00DA1F49" w:rsidRDefault="00D01623">
            <w:pPr>
              <w:spacing w:after="0" w:line="240" w:lineRule="auto"/>
              <w:rPr>
                <w:rFonts w:asciiTheme="majorHAnsi" w:eastAsia="Times New Roman" w:hAnsiTheme="majorHAnsi" w:cs="Times New Roman"/>
              </w:rPr>
            </w:pPr>
            <w:proofErr w:type="spellStart"/>
            <w:r w:rsidRPr="00DA1F49">
              <w:rPr>
                <w:rFonts w:asciiTheme="majorHAnsi" w:eastAsia="Times New Roman" w:hAnsiTheme="majorHAnsi" w:cs="Times New Roman"/>
              </w:rPr>
              <w:t>mealt</w:t>
            </w:r>
            <w:proofErr w:type="spellEnd"/>
            <w:r w:rsidRPr="00DA1F49">
              <w:rPr>
                <w:rFonts w:asciiTheme="majorHAnsi" w:eastAsia="Times New Roman" w:hAnsiTheme="majorHAnsi" w:cs="Times New Roman"/>
              </w:rPr>
              <w:t xml:space="preserve"> frame river L</w:t>
            </w:r>
          </w:p>
        </w:tc>
        <w:tc>
          <w:tcPr>
            <w:tcW w:w="1720" w:type="dxa"/>
            <w:tcBorders>
              <w:top w:val="nil"/>
              <w:left w:val="nil"/>
              <w:bottom w:val="nil"/>
              <w:right w:val="single" w:sz="4" w:space="0" w:color="AFB487"/>
            </w:tcBorders>
            <w:shd w:val="clear" w:color="000000" w:fill="F0EBDC"/>
            <w:noWrap/>
            <w:vAlign w:val="bottom"/>
            <w:hideMark/>
          </w:tcPr>
          <w:p w14:paraId="46AD176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64.60259</w:t>
            </w:r>
          </w:p>
        </w:tc>
        <w:tc>
          <w:tcPr>
            <w:tcW w:w="1236" w:type="dxa"/>
            <w:tcBorders>
              <w:top w:val="nil"/>
              <w:left w:val="nil"/>
              <w:bottom w:val="nil"/>
              <w:right w:val="single" w:sz="4" w:space="0" w:color="AFB487"/>
            </w:tcBorders>
            <w:shd w:val="clear" w:color="000000" w:fill="F0EBDC"/>
            <w:noWrap/>
            <w:vAlign w:val="bottom"/>
            <w:hideMark/>
          </w:tcPr>
          <w:p w14:paraId="79677E7D"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147.0863</w:t>
            </w:r>
          </w:p>
        </w:tc>
      </w:tr>
      <w:tr w:rsidR="00D01623" w:rsidRPr="008C40C1" w14:paraId="67191395"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6916C5F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4</w:t>
            </w:r>
          </w:p>
        </w:tc>
        <w:tc>
          <w:tcPr>
            <w:tcW w:w="5204" w:type="dxa"/>
            <w:tcBorders>
              <w:top w:val="nil"/>
              <w:left w:val="nil"/>
              <w:bottom w:val="nil"/>
              <w:right w:val="single" w:sz="4" w:space="0" w:color="AFB487"/>
            </w:tcBorders>
            <w:shd w:val="clear" w:color="000000" w:fill="FFFFFF"/>
            <w:vAlign w:val="bottom"/>
            <w:hideMark/>
          </w:tcPr>
          <w:p w14:paraId="29B4DA70" w14:textId="77777777" w:rsidR="00D01623" w:rsidRPr="00DA1F49" w:rsidRDefault="00D01623">
            <w:pPr>
              <w:spacing w:after="0" w:line="240" w:lineRule="auto"/>
              <w:rPr>
                <w:rFonts w:asciiTheme="majorHAnsi" w:eastAsia="Times New Roman" w:hAnsiTheme="majorHAnsi" w:cs="Times New Roman"/>
              </w:rPr>
            </w:pPr>
            <w:proofErr w:type="spellStart"/>
            <w:r w:rsidRPr="00DA1F49">
              <w:rPr>
                <w:rFonts w:asciiTheme="majorHAnsi" w:eastAsia="Times New Roman" w:hAnsiTheme="majorHAnsi" w:cs="Times New Roman"/>
              </w:rPr>
              <w:t>upstreamof</w:t>
            </w:r>
            <w:proofErr w:type="spellEnd"/>
            <w:r w:rsidRPr="00DA1F49">
              <w:rPr>
                <w:rFonts w:asciiTheme="majorHAnsi" w:eastAsia="Times New Roman" w:hAnsiTheme="majorHAnsi" w:cs="Times New Roman"/>
              </w:rPr>
              <w:t xml:space="preserve"> cabin and camper, river L</w:t>
            </w:r>
          </w:p>
        </w:tc>
        <w:tc>
          <w:tcPr>
            <w:tcW w:w="1720" w:type="dxa"/>
            <w:tcBorders>
              <w:top w:val="nil"/>
              <w:left w:val="nil"/>
              <w:bottom w:val="nil"/>
              <w:right w:val="single" w:sz="4" w:space="0" w:color="AFB487"/>
            </w:tcBorders>
            <w:shd w:val="clear" w:color="000000" w:fill="FFFFFF"/>
            <w:noWrap/>
            <w:vAlign w:val="bottom"/>
            <w:hideMark/>
          </w:tcPr>
          <w:p w14:paraId="1A2CC86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64.60233</w:t>
            </w:r>
          </w:p>
        </w:tc>
        <w:tc>
          <w:tcPr>
            <w:tcW w:w="1236" w:type="dxa"/>
            <w:tcBorders>
              <w:top w:val="nil"/>
              <w:left w:val="nil"/>
              <w:bottom w:val="nil"/>
              <w:right w:val="single" w:sz="4" w:space="0" w:color="AFB487"/>
            </w:tcBorders>
            <w:shd w:val="clear" w:color="000000" w:fill="FFFFFF"/>
            <w:noWrap/>
            <w:vAlign w:val="bottom"/>
            <w:hideMark/>
          </w:tcPr>
          <w:p w14:paraId="431065AA"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147.08534</w:t>
            </w:r>
          </w:p>
        </w:tc>
      </w:tr>
      <w:tr w:rsidR="00D01623" w:rsidRPr="008C40C1" w14:paraId="37C7D803"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4811196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5</w:t>
            </w:r>
          </w:p>
        </w:tc>
        <w:tc>
          <w:tcPr>
            <w:tcW w:w="5204" w:type="dxa"/>
            <w:tcBorders>
              <w:top w:val="nil"/>
              <w:left w:val="nil"/>
              <w:bottom w:val="nil"/>
              <w:right w:val="single" w:sz="4" w:space="0" w:color="AFB487"/>
            </w:tcBorders>
            <w:shd w:val="clear" w:color="000000" w:fill="F0EBDC"/>
            <w:vAlign w:val="bottom"/>
            <w:hideMark/>
          </w:tcPr>
          <w:p w14:paraId="5307D822" w14:textId="77777777" w:rsidR="00D01623" w:rsidRPr="00DA1F49" w:rsidRDefault="00D01623">
            <w:pPr>
              <w:spacing w:after="0" w:line="240" w:lineRule="auto"/>
              <w:rPr>
                <w:rFonts w:asciiTheme="majorHAnsi" w:eastAsia="Times New Roman" w:hAnsiTheme="majorHAnsi" w:cs="Times New Roman"/>
              </w:rPr>
            </w:pPr>
            <w:proofErr w:type="spellStart"/>
            <w:r w:rsidRPr="00DA1F49">
              <w:rPr>
                <w:rFonts w:asciiTheme="majorHAnsi" w:eastAsia="Times New Roman" w:hAnsiTheme="majorHAnsi" w:cs="Times New Roman"/>
              </w:rPr>
              <w:t>donwstream</w:t>
            </w:r>
            <w:proofErr w:type="spellEnd"/>
            <w:r w:rsidRPr="00DA1F49">
              <w:rPr>
                <w:rFonts w:asciiTheme="majorHAnsi" w:eastAsia="Times New Roman" w:hAnsiTheme="majorHAnsi" w:cs="Times New Roman"/>
              </w:rPr>
              <w:t xml:space="preserve"> of cabin/camper river R after old dam</w:t>
            </w:r>
          </w:p>
        </w:tc>
        <w:tc>
          <w:tcPr>
            <w:tcW w:w="1720" w:type="dxa"/>
            <w:tcBorders>
              <w:top w:val="nil"/>
              <w:left w:val="nil"/>
              <w:bottom w:val="nil"/>
              <w:right w:val="single" w:sz="4" w:space="0" w:color="AFB487"/>
            </w:tcBorders>
            <w:shd w:val="clear" w:color="000000" w:fill="F0EBDC"/>
            <w:noWrap/>
            <w:vAlign w:val="bottom"/>
            <w:hideMark/>
          </w:tcPr>
          <w:p w14:paraId="6EFB832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64.60301</w:t>
            </w:r>
          </w:p>
        </w:tc>
        <w:tc>
          <w:tcPr>
            <w:tcW w:w="1236" w:type="dxa"/>
            <w:tcBorders>
              <w:top w:val="nil"/>
              <w:left w:val="nil"/>
              <w:bottom w:val="nil"/>
              <w:right w:val="single" w:sz="4" w:space="0" w:color="AFB487"/>
            </w:tcBorders>
            <w:shd w:val="clear" w:color="000000" w:fill="F0EBDC"/>
            <w:noWrap/>
            <w:vAlign w:val="bottom"/>
            <w:hideMark/>
          </w:tcPr>
          <w:p w14:paraId="41E2E068"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147.08369</w:t>
            </w:r>
          </w:p>
        </w:tc>
      </w:tr>
      <w:tr w:rsidR="00D01623" w:rsidRPr="008C40C1" w14:paraId="679F34B9"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08B6C9F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w:t>
            </w:r>
          </w:p>
        </w:tc>
        <w:tc>
          <w:tcPr>
            <w:tcW w:w="5204" w:type="dxa"/>
            <w:tcBorders>
              <w:top w:val="nil"/>
              <w:left w:val="nil"/>
              <w:bottom w:val="nil"/>
              <w:right w:val="single" w:sz="4" w:space="0" w:color="AFB487"/>
            </w:tcBorders>
            <w:shd w:val="clear" w:color="000000" w:fill="F0EBDC"/>
            <w:vAlign w:val="bottom"/>
            <w:hideMark/>
          </w:tcPr>
          <w:p w14:paraId="676E4777"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downstream of giant old dam river R</w:t>
            </w:r>
          </w:p>
        </w:tc>
        <w:tc>
          <w:tcPr>
            <w:tcW w:w="1720" w:type="dxa"/>
            <w:tcBorders>
              <w:top w:val="nil"/>
              <w:left w:val="nil"/>
              <w:bottom w:val="nil"/>
              <w:right w:val="single" w:sz="4" w:space="0" w:color="AFB487"/>
            </w:tcBorders>
            <w:shd w:val="clear" w:color="000000" w:fill="F0EBDC"/>
            <w:noWrap/>
            <w:vAlign w:val="bottom"/>
            <w:hideMark/>
          </w:tcPr>
          <w:p w14:paraId="0CB8986B"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64.60333</w:t>
            </w:r>
          </w:p>
        </w:tc>
        <w:tc>
          <w:tcPr>
            <w:tcW w:w="1236" w:type="dxa"/>
            <w:tcBorders>
              <w:top w:val="nil"/>
              <w:left w:val="nil"/>
              <w:bottom w:val="nil"/>
              <w:right w:val="single" w:sz="4" w:space="0" w:color="AFB487"/>
            </w:tcBorders>
            <w:shd w:val="clear" w:color="000000" w:fill="F0EBDC"/>
            <w:noWrap/>
            <w:vAlign w:val="bottom"/>
            <w:hideMark/>
          </w:tcPr>
          <w:p w14:paraId="20BC01D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147.08543</w:t>
            </w:r>
          </w:p>
        </w:tc>
      </w:tr>
      <w:tr w:rsidR="00D01623" w:rsidRPr="008C40C1" w14:paraId="7D8A50BC"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61B69012"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7</w:t>
            </w:r>
          </w:p>
        </w:tc>
        <w:tc>
          <w:tcPr>
            <w:tcW w:w="5204" w:type="dxa"/>
            <w:tcBorders>
              <w:top w:val="nil"/>
              <w:left w:val="nil"/>
              <w:bottom w:val="nil"/>
              <w:right w:val="single" w:sz="4" w:space="0" w:color="AFB487"/>
            </w:tcBorders>
            <w:shd w:val="clear" w:color="000000" w:fill="FFFFFF"/>
            <w:vAlign w:val="bottom"/>
            <w:hideMark/>
          </w:tcPr>
          <w:p w14:paraId="33C1EDD6"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upstream of second bridge dam River L</w:t>
            </w:r>
          </w:p>
        </w:tc>
        <w:tc>
          <w:tcPr>
            <w:tcW w:w="1720" w:type="dxa"/>
            <w:tcBorders>
              <w:top w:val="nil"/>
              <w:left w:val="nil"/>
              <w:bottom w:val="nil"/>
              <w:right w:val="single" w:sz="4" w:space="0" w:color="AFB487"/>
            </w:tcBorders>
            <w:shd w:val="clear" w:color="000000" w:fill="FFFFFF"/>
            <w:noWrap/>
            <w:vAlign w:val="bottom"/>
            <w:hideMark/>
          </w:tcPr>
          <w:p w14:paraId="31CE08C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64.60429</w:t>
            </w:r>
          </w:p>
        </w:tc>
        <w:tc>
          <w:tcPr>
            <w:tcW w:w="1236" w:type="dxa"/>
            <w:tcBorders>
              <w:top w:val="nil"/>
              <w:left w:val="nil"/>
              <w:bottom w:val="nil"/>
              <w:right w:val="single" w:sz="4" w:space="0" w:color="AFB487"/>
            </w:tcBorders>
            <w:shd w:val="clear" w:color="000000" w:fill="FFFFFF"/>
            <w:noWrap/>
            <w:vAlign w:val="bottom"/>
            <w:hideMark/>
          </w:tcPr>
          <w:p w14:paraId="4833928F"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147.08809</w:t>
            </w:r>
          </w:p>
        </w:tc>
      </w:tr>
      <w:tr w:rsidR="00D01623" w:rsidRPr="008C40C1" w14:paraId="16341C11"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3E4845D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8</w:t>
            </w:r>
          </w:p>
        </w:tc>
        <w:tc>
          <w:tcPr>
            <w:tcW w:w="5204" w:type="dxa"/>
            <w:tcBorders>
              <w:top w:val="nil"/>
              <w:left w:val="nil"/>
              <w:bottom w:val="nil"/>
              <w:right w:val="single" w:sz="4" w:space="0" w:color="AFB487"/>
            </w:tcBorders>
            <w:shd w:val="clear" w:color="000000" w:fill="F0EBDC"/>
            <w:vAlign w:val="bottom"/>
            <w:hideMark/>
          </w:tcPr>
          <w:p w14:paraId="75AD1C01"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downstream in middle of bridge dam</w:t>
            </w:r>
          </w:p>
        </w:tc>
        <w:tc>
          <w:tcPr>
            <w:tcW w:w="1720" w:type="dxa"/>
            <w:tcBorders>
              <w:top w:val="nil"/>
              <w:left w:val="nil"/>
              <w:bottom w:val="nil"/>
              <w:right w:val="single" w:sz="4" w:space="0" w:color="AFB487"/>
            </w:tcBorders>
            <w:shd w:val="clear" w:color="000000" w:fill="F0EBDC"/>
            <w:noWrap/>
            <w:vAlign w:val="bottom"/>
            <w:hideMark/>
          </w:tcPr>
          <w:p w14:paraId="0D1841B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64.60429</w:t>
            </w:r>
          </w:p>
        </w:tc>
        <w:tc>
          <w:tcPr>
            <w:tcW w:w="1236" w:type="dxa"/>
            <w:tcBorders>
              <w:top w:val="nil"/>
              <w:left w:val="nil"/>
              <w:bottom w:val="nil"/>
              <w:right w:val="single" w:sz="4" w:space="0" w:color="AFB487"/>
            </w:tcBorders>
            <w:shd w:val="clear" w:color="000000" w:fill="F0EBDC"/>
            <w:noWrap/>
            <w:vAlign w:val="bottom"/>
            <w:hideMark/>
          </w:tcPr>
          <w:p w14:paraId="769D9398"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147.08809</w:t>
            </w:r>
          </w:p>
        </w:tc>
      </w:tr>
      <w:tr w:rsidR="00D01623" w:rsidRPr="008C40C1" w14:paraId="7A8DF403"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682576BD"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9</w:t>
            </w:r>
          </w:p>
        </w:tc>
        <w:tc>
          <w:tcPr>
            <w:tcW w:w="5204" w:type="dxa"/>
            <w:tcBorders>
              <w:top w:val="nil"/>
              <w:left w:val="nil"/>
              <w:bottom w:val="nil"/>
              <w:right w:val="single" w:sz="4" w:space="0" w:color="AFB487"/>
            </w:tcBorders>
            <w:shd w:val="clear" w:color="000000" w:fill="FFFFFF"/>
            <w:vAlign w:val="bottom"/>
            <w:hideMark/>
          </w:tcPr>
          <w:p w14:paraId="00492434"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upstream of 3rd dam bride river R by drift log</w:t>
            </w:r>
          </w:p>
        </w:tc>
        <w:tc>
          <w:tcPr>
            <w:tcW w:w="1720" w:type="dxa"/>
            <w:tcBorders>
              <w:top w:val="nil"/>
              <w:left w:val="nil"/>
              <w:bottom w:val="nil"/>
              <w:right w:val="single" w:sz="4" w:space="0" w:color="AFB487"/>
            </w:tcBorders>
            <w:shd w:val="clear" w:color="000000" w:fill="FFFFFF"/>
            <w:noWrap/>
            <w:vAlign w:val="bottom"/>
            <w:hideMark/>
          </w:tcPr>
          <w:p w14:paraId="10FE95D1"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64.60547</w:t>
            </w:r>
          </w:p>
        </w:tc>
        <w:tc>
          <w:tcPr>
            <w:tcW w:w="1236" w:type="dxa"/>
            <w:tcBorders>
              <w:top w:val="nil"/>
              <w:left w:val="nil"/>
              <w:bottom w:val="nil"/>
              <w:right w:val="single" w:sz="4" w:space="0" w:color="AFB487"/>
            </w:tcBorders>
            <w:shd w:val="clear" w:color="000000" w:fill="FFFFFF"/>
            <w:noWrap/>
            <w:vAlign w:val="bottom"/>
            <w:hideMark/>
          </w:tcPr>
          <w:p w14:paraId="11C62BE0"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147.08676</w:t>
            </w:r>
          </w:p>
        </w:tc>
      </w:tr>
      <w:tr w:rsidR="00D01623" w:rsidRPr="008C40C1" w14:paraId="233A0BF2"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32D71FF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10</w:t>
            </w:r>
          </w:p>
        </w:tc>
        <w:tc>
          <w:tcPr>
            <w:tcW w:w="5204" w:type="dxa"/>
            <w:tcBorders>
              <w:top w:val="nil"/>
              <w:left w:val="nil"/>
              <w:bottom w:val="nil"/>
              <w:right w:val="single" w:sz="4" w:space="0" w:color="AFB487"/>
            </w:tcBorders>
            <w:shd w:val="clear" w:color="000000" w:fill="F0EBDC"/>
            <w:vAlign w:val="bottom"/>
            <w:hideMark/>
          </w:tcPr>
          <w:p w14:paraId="01F222F9"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 xml:space="preserve">downstream of 3rd dam bridge by river R </w:t>
            </w:r>
          </w:p>
        </w:tc>
        <w:tc>
          <w:tcPr>
            <w:tcW w:w="1720" w:type="dxa"/>
            <w:tcBorders>
              <w:top w:val="nil"/>
              <w:left w:val="nil"/>
              <w:bottom w:val="nil"/>
              <w:right w:val="single" w:sz="4" w:space="0" w:color="AFB487"/>
            </w:tcBorders>
            <w:shd w:val="clear" w:color="000000" w:fill="F0EBDC"/>
            <w:noWrap/>
            <w:vAlign w:val="bottom"/>
            <w:hideMark/>
          </w:tcPr>
          <w:p w14:paraId="41344E9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64.60547</w:t>
            </w:r>
          </w:p>
        </w:tc>
        <w:tc>
          <w:tcPr>
            <w:tcW w:w="1236" w:type="dxa"/>
            <w:tcBorders>
              <w:top w:val="nil"/>
              <w:left w:val="nil"/>
              <w:bottom w:val="nil"/>
              <w:right w:val="single" w:sz="4" w:space="0" w:color="AFB487"/>
            </w:tcBorders>
            <w:shd w:val="clear" w:color="000000" w:fill="FFFFFF"/>
            <w:noWrap/>
            <w:vAlign w:val="bottom"/>
            <w:hideMark/>
          </w:tcPr>
          <w:p w14:paraId="0EB7260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147.08676</w:t>
            </w:r>
          </w:p>
        </w:tc>
      </w:tr>
      <w:tr w:rsidR="00D01623" w:rsidRPr="008C40C1" w14:paraId="51CD660D"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04E90800"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11</w:t>
            </w:r>
          </w:p>
        </w:tc>
        <w:tc>
          <w:tcPr>
            <w:tcW w:w="5204" w:type="dxa"/>
            <w:tcBorders>
              <w:top w:val="nil"/>
              <w:left w:val="nil"/>
              <w:bottom w:val="nil"/>
              <w:right w:val="single" w:sz="4" w:space="0" w:color="AFB487"/>
            </w:tcBorders>
            <w:shd w:val="clear" w:color="000000" w:fill="FFFFFF"/>
            <w:vAlign w:val="bottom"/>
            <w:hideMark/>
          </w:tcPr>
          <w:p w14:paraId="7AE4AD9B"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On stick with pink flagging across from old lodge</w:t>
            </w:r>
          </w:p>
        </w:tc>
        <w:tc>
          <w:tcPr>
            <w:tcW w:w="1720" w:type="dxa"/>
            <w:tcBorders>
              <w:top w:val="nil"/>
              <w:left w:val="nil"/>
              <w:bottom w:val="nil"/>
              <w:right w:val="single" w:sz="4" w:space="0" w:color="AFB487"/>
            </w:tcBorders>
            <w:shd w:val="clear" w:color="000000" w:fill="FFFFFF"/>
            <w:noWrap/>
            <w:vAlign w:val="bottom"/>
            <w:hideMark/>
          </w:tcPr>
          <w:p w14:paraId="31E509B2"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64.60766</w:t>
            </w:r>
          </w:p>
        </w:tc>
        <w:tc>
          <w:tcPr>
            <w:tcW w:w="1236" w:type="dxa"/>
            <w:tcBorders>
              <w:top w:val="nil"/>
              <w:left w:val="nil"/>
              <w:bottom w:val="nil"/>
              <w:right w:val="single" w:sz="4" w:space="0" w:color="AFB487"/>
            </w:tcBorders>
            <w:shd w:val="clear" w:color="000000" w:fill="FFFFFF"/>
            <w:noWrap/>
            <w:vAlign w:val="bottom"/>
            <w:hideMark/>
          </w:tcPr>
          <w:p w14:paraId="3AB1CB34"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147.08507</w:t>
            </w:r>
          </w:p>
        </w:tc>
      </w:tr>
      <w:tr w:rsidR="00D01623" w:rsidRPr="008C40C1" w14:paraId="763AB739"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4FD0EA98"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12</w:t>
            </w:r>
          </w:p>
        </w:tc>
        <w:tc>
          <w:tcPr>
            <w:tcW w:w="5204" w:type="dxa"/>
            <w:tcBorders>
              <w:top w:val="nil"/>
              <w:left w:val="nil"/>
              <w:bottom w:val="nil"/>
              <w:right w:val="single" w:sz="4" w:space="0" w:color="AFB487"/>
            </w:tcBorders>
            <w:shd w:val="clear" w:color="000000" w:fill="F0EBDC"/>
            <w:vAlign w:val="bottom"/>
            <w:hideMark/>
          </w:tcPr>
          <w:p w14:paraId="1CC4BC50"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Tied to dead snag in pool river L</w:t>
            </w:r>
          </w:p>
        </w:tc>
        <w:tc>
          <w:tcPr>
            <w:tcW w:w="1720" w:type="dxa"/>
            <w:tcBorders>
              <w:top w:val="nil"/>
              <w:left w:val="nil"/>
              <w:bottom w:val="nil"/>
              <w:right w:val="single" w:sz="4" w:space="0" w:color="AFB487"/>
            </w:tcBorders>
            <w:shd w:val="clear" w:color="000000" w:fill="F0EBDC"/>
            <w:noWrap/>
            <w:vAlign w:val="bottom"/>
            <w:hideMark/>
          </w:tcPr>
          <w:p w14:paraId="4278FC8A"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64.60837</w:t>
            </w:r>
          </w:p>
        </w:tc>
        <w:tc>
          <w:tcPr>
            <w:tcW w:w="1236" w:type="dxa"/>
            <w:tcBorders>
              <w:top w:val="nil"/>
              <w:left w:val="nil"/>
              <w:bottom w:val="nil"/>
              <w:right w:val="single" w:sz="4" w:space="0" w:color="AFB487"/>
            </w:tcBorders>
            <w:shd w:val="clear" w:color="000000" w:fill="F0EBDC"/>
            <w:noWrap/>
            <w:vAlign w:val="bottom"/>
            <w:hideMark/>
          </w:tcPr>
          <w:p w14:paraId="367D0BCE"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147.08905</w:t>
            </w:r>
          </w:p>
        </w:tc>
      </w:tr>
      <w:tr w:rsidR="00D01623" w:rsidRPr="008C40C1" w14:paraId="02CB7ACE"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4593FA4C"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13</w:t>
            </w:r>
          </w:p>
        </w:tc>
        <w:tc>
          <w:tcPr>
            <w:tcW w:w="5204" w:type="dxa"/>
            <w:tcBorders>
              <w:top w:val="nil"/>
              <w:left w:val="nil"/>
              <w:bottom w:val="nil"/>
              <w:right w:val="single" w:sz="4" w:space="0" w:color="AFB487"/>
            </w:tcBorders>
            <w:shd w:val="clear" w:color="000000" w:fill="FFFFFF"/>
            <w:vAlign w:val="bottom"/>
            <w:hideMark/>
          </w:tcPr>
          <w:p w14:paraId="58F6015C"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 xml:space="preserve">set to stake out of </w:t>
            </w:r>
            <w:proofErr w:type="spellStart"/>
            <w:r w:rsidRPr="00DA1F49">
              <w:rPr>
                <w:rFonts w:asciiTheme="majorHAnsi" w:eastAsia="Times New Roman" w:hAnsiTheme="majorHAnsi" w:cs="Times New Roman"/>
              </w:rPr>
              <w:t>beach,slough</w:t>
            </w:r>
            <w:proofErr w:type="spellEnd"/>
            <w:r w:rsidRPr="00DA1F49">
              <w:rPr>
                <w:rFonts w:asciiTheme="majorHAnsi" w:eastAsia="Times New Roman" w:hAnsiTheme="majorHAnsi" w:cs="Times New Roman"/>
              </w:rPr>
              <w:t xml:space="preserve"> widens and path flows right</w:t>
            </w:r>
          </w:p>
        </w:tc>
        <w:tc>
          <w:tcPr>
            <w:tcW w:w="1720" w:type="dxa"/>
            <w:tcBorders>
              <w:top w:val="nil"/>
              <w:left w:val="nil"/>
              <w:bottom w:val="nil"/>
              <w:right w:val="single" w:sz="4" w:space="0" w:color="AFB487"/>
            </w:tcBorders>
            <w:shd w:val="clear" w:color="000000" w:fill="FFFFFF"/>
            <w:noWrap/>
            <w:vAlign w:val="bottom"/>
            <w:hideMark/>
          </w:tcPr>
          <w:p w14:paraId="709F18C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64.61089</w:t>
            </w:r>
          </w:p>
        </w:tc>
        <w:tc>
          <w:tcPr>
            <w:tcW w:w="1236" w:type="dxa"/>
            <w:tcBorders>
              <w:top w:val="nil"/>
              <w:left w:val="nil"/>
              <w:bottom w:val="nil"/>
              <w:right w:val="single" w:sz="4" w:space="0" w:color="AFB487"/>
            </w:tcBorders>
            <w:shd w:val="clear" w:color="000000" w:fill="FFFFFF"/>
            <w:noWrap/>
            <w:vAlign w:val="bottom"/>
            <w:hideMark/>
          </w:tcPr>
          <w:p w14:paraId="2285D1B9"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147.09007</w:t>
            </w:r>
          </w:p>
        </w:tc>
      </w:tr>
      <w:tr w:rsidR="00D01623" w:rsidRPr="008C40C1" w14:paraId="6C6D0118"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5332E715"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w:t>
            </w:r>
          </w:p>
        </w:tc>
        <w:tc>
          <w:tcPr>
            <w:tcW w:w="5204" w:type="dxa"/>
            <w:tcBorders>
              <w:top w:val="nil"/>
              <w:left w:val="nil"/>
              <w:bottom w:val="nil"/>
              <w:right w:val="single" w:sz="4" w:space="0" w:color="AFB487"/>
            </w:tcBorders>
            <w:shd w:val="clear" w:color="000000" w:fill="F0EBDC"/>
            <w:vAlign w:val="bottom"/>
            <w:hideMark/>
          </w:tcPr>
          <w:p w14:paraId="62D7FDF3"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 xml:space="preserve">on green twig upstream of </w:t>
            </w:r>
            <w:proofErr w:type="spellStart"/>
            <w:r w:rsidRPr="00DA1F49">
              <w:rPr>
                <w:rFonts w:asciiTheme="majorHAnsi" w:eastAsia="Times New Roman" w:hAnsiTheme="majorHAnsi" w:cs="Times New Roman"/>
              </w:rPr>
              <w:t>gral</w:t>
            </w:r>
            <w:proofErr w:type="spellEnd"/>
            <w:r w:rsidRPr="00DA1F49">
              <w:rPr>
                <w:rFonts w:asciiTheme="majorHAnsi" w:eastAsia="Times New Roman" w:hAnsiTheme="majorHAnsi" w:cs="Times New Roman"/>
              </w:rPr>
              <w:t xml:space="preserve"> island with cut spruce log, river L</w:t>
            </w:r>
          </w:p>
        </w:tc>
        <w:tc>
          <w:tcPr>
            <w:tcW w:w="1720" w:type="dxa"/>
            <w:tcBorders>
              <w:top w:val="nil"/>
              <w:left w:val="nil"/>
              <w:bottom w:val="nil"/>
              <w:right w:val="single" w:sz="4" w:space="0" w:color="AFB487"/>
            </w:tcBorders>
            <w:shd w:val="clear" w:color="000000" w:fill="F0EBDC"/>
            <w:noWrap/>
            <w:vAlign w:val="bottom"/>
            <w:hideMark/>
          </w:tcPr>
          <w:p w14:paraId="133644A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64.61154</w:t>
            </w:r>
          </w:p>
        </w:tc>
        <w:tc>
          <w:tcPr>
            <w:tcW w:w="1236" w:type="dxa"/>
            <w:tcBorders>
              <w:top w:val="nil"/>
              <w:left w:val="nil"/>
              <w:bottom w:val="nil"/>
              <w:right w:val="single" w:sz="4" w:space="0" w:color="AFB487"/>
            </w:tcBorders>
            <w:shd w:val="clear" w:color="000000" w:fill="F0EBDC"/>
            <w:noWrap/>
            <w:vAlign w:val="bottom"/>
            <w:hideMark/>
          </w:tcPr>
          <w:p w14:paraId="23F440F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147.08916</w:t>
            </w:r>
          </w:p>
        </w:tc>
      </w:tr>
      <w:tr w:rsidR="00D01623" w:rsidRPr="008C40C1" w14:paraId="1A20DD21"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2CCFECDB"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lastRenderedPageBreak/>
              <w:t>15</w:t>
            </w:r>
          </w:p>
        </w:tc>
        <w:tc>
          <w:tcPr>
            <w:tcW w:w="5204" w:type="dxa"/>
            <w:tcBorders>
              <w:top w:val="nil"/>
              <w:left w:val="nil"/>
              <w:bottom w:val="nil"/>
              <w:right w:val="single" w:sz="4" w:space="0" w:color="AFB487"/>
            </w:tcBorders>
            <w:shd w:val="clear" w:color="000000" w:fill="FFFFFF"/>
            <w:vAlign w:val="bottom"/>
            <w:hideMark/>
          </w:tcPr>
          <w:p w14:paraId="3FBE6034"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 xml:space="preserve">in </w:t>
            </w:r>
            <w:proofErr w:type="spellStart"/>
            <w:r w:rsidRPr="00DA1F49">
              <w:rPr>
                <w:rFonts w:asciiTheme="majorHAnsi" w:eastAsia="Times New Roman" w:hAnsiTheme="majorHAnsi" w:cs="Times New Roman"/>
              </w:rPr>
              <w:t>deeparea</w:t>
            </w:r>
            <w:proofErr w:type="spellEnd"/>
            <w:r w:rsidRPr="00DA1F49">
              <w:rPr>
                <w:rFonts w:asciiTheme="majorHAnsi" w:eastAsia="Times New Roman" w:hAnsiTheme="majorHAnsi" w:cs="Times New Roman"/>
              </w:rPr>
              <w:t xml:space="preserve"> between 2 shallow rocky ripples, river R</w:t>
            </w:r>
          </w:p>
        </w:tc>
        <w:tc>
          <w:tcPr>
            <w:tcW w:w="1720" w:type="dxa"/>
            <w:tcBorders>
              <w:top w:val="nil"/>
              <w:left w:val="nil"/>
              <w:bottom w:val="nil"/>
              <w:right w:val="single" w:sz="4" w:space="0" w:color="AFB487"/>
            </w:tcBorders>
            <w:shd w:val="clear" w:color="000000" w:fill="FFFFFF"/>
            <w:noWrap/>
            <w:vAlign w:val="bottom"/>
            <w:hideMark/>
          </w:tcPr>
          <w:p w14:paraId="057D9225"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64.61420</w:t>
            </w:r>
          </w:p>
        </w:tc>
        <w:tc>
          <w:tcPr>
            <w:tcW w:w="1236" w:type="dxa"/>
            <w:tcBorders>
              <w:top w:val="nil"/>
              <w:left w:val="nil"/>
              <w:bottom w:val="nil"/>
              <w:right w:val="single" w:sz="4" w:space="0" w:color="AFB487"/>
            </w:tcBorders>
            <w:shd w:val="clear" w:color="000000" w:fill="FFFFFF"/>
            <w:noWrap/>
            <w:vAlign w:val="bottom"/>
            <w:hideMark/>
          </w:tcPr>
          <w:p w14:paraId="3D5C5475"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147.08896</w:t>
            </w:r>
          </w:p>
        </w:tc>
      </w:tr>
      <w:tr w:rsidR="00D01623" w:rsidRPr="008C40C1" w14:paraId="323482EA"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79CFFF8B"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16</w:t>
            </w:r>
          </w:p>
        </w:tc>
        <w:tc>
          <w:tcPr>
            <w:tcW w:w="5204" w:type="dxa"/>
            <w:tcBorders>
              <w:top w:val="nil"/>
              <w:left w:val="nil"/>
              <w:bottom w:val="nil"/>
              <w:right w:val="single" w:sz="4" w:space="0" w:color="AFB487"/>
            </w:tcBorders>
            <w:shd w:val="clear" w:color="000000" w:fill="F0EBDC"/>
            <w:vAlign w:val="bottom"/>
            <w:hideMark/>
          </w:tcPr>
          <w:p w14:paraId="3B8B7F6B"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 xml:space="preserve">just past rocky </w:t>
            </w:r>
            <w:proofErr w:type="spellStart"/>
            <w:r w:rsidRPr="00DA1F49">
              <w:rPr>
                <w:rFonts w:asciiTheme="majorHAnsi" w:eastAsia="Times New Roman" w:hAnsiTheme="majorHAnsi" w:cs="Times New Roman"/>
              </w:rPr>
              <w:t>ripplesbefore</w:t>
            </w:r>
            <w:proofErr w:type="spellEnd"/>
            <w:r w:rsidRPr="00DA1F49">
              <w:rPr>
                <w:rFonts w:asciiTheme="majorHAnsi" w:eastAsia="Times New Roman" w:hAnsiTheme="majorHAnsi" w:cs="Times New Roman"/>
              </w:rPr>
              <w:t xml:space="preserve"> deep pool, river R</w:t>
            </w:r>
          </w:p>
        </w:tc>
        <w:tc>
          <w:tcPr>
            <w:tcW w:w="1720" w:type="dxa"/>
            <w:tcBorders>
              <w:top w:val="nil"/>
              <w:left w:val="nil"/>
              <w:bottom w:val="nil"/>
              <w:right w:val="single" w:sz="4" w:space="0" w:color="AFB487"/>
            </w:tcBorders>
            <w:shd w:val="clear" w:color="000000" w:fill="F0EBDC"/>
            <w:noWrap/>
            <w:vAlign w:val="bottom"/>
            <w:hideMark/>
          </w:tcPr>
          <w:p w14:paraId="71A3F287"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64.61451</w:t>
            </w:r>
          </w:p>
        </w:tc>
        <w:tc>
          <w:tcPr>
            <w:tcW w:w="1236" w:type="dxa"/>
            <w:tcBorders>
              <w:top w:val="nil"/>
              <w:left w:val="nil"/>
              <w:bottom w:val="nil"/>
              <w:right w:val="single" w:sz="4" w:space="0" w:color="AFB487"/>
            </w:tcBorders>
            <w:shd w:val="clear" w:color="000000" w:fill="F0EBDC"/>
            <w:noWrap/>
            <w:vAlign w:val="bottom"/>
            <w:hideMark/>
          </w:tcPr>
          <w:p w14:paraId="399C09E6"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147.08911</w:t>
            </w:r>
          </w:p>
        </w:tc>
      </w:tr>
      <w:tr w:rsidR="00D01623" w:rsidRPr="008C40C1" w14:paraId="4C4768D5" w14:textId="77777777" w:rsidTr="00DA1F49">
        <w:trPr>
          <w:trHeight w:val="300"/>
        </w:trPr>
        <w:tc>
          <w:tcPr>
            <w:tcW w:w="700" w:type="dxa"/>
            <w:tcBorders>
              <w:top w:val="nil"/>
              <w:left w:val="single" w:sz="4" w:space="0" w:color="AFB487"/>
              <w:bottom w:val="nil"/>
              <w:right w:val="single" w:sz="4" w:space="0" w:color="AFB487"/>
            </w:tcBorders>
            <w:shd w:val="clear" w:color="000000" w:fill="FFFFFF"/>
            <w:noWrap/>
            <w:vAlign w:val="bottom"/>
            <w:hideMark/>
          </w:tcPr>
          <w:p w14:paraId="238F13FD"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17</w:t>
            </w:r>
          </w:p>
        </w:tc>
        <w:tc>
          <w:tcPr>
            <w:tcW w:w="5204" w:type="dxa"/>
            <w:tcBorders>
              <w:top w:val="nil"/>
              <w:left w:val="nil"/>
              <w:bottom w:val="nil"/>
              <w:right w:val="single" w:sz="4" w:space="0" w:color="AFB487"/>
            </w:tcBorders>
            <w:shd w:val="clear" w:color="000000" w:fill="FFFFFF"/>
            <w:vAlign w:val="bottom"/>
            <w:hideMark/>
          </w:tcPr>
          <w:p w14:paraId="42FEA79A"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at left V of river on left for before yellow tag on tree river R</w:t>
            </w:r>
          </w:p>
        </w:tc>
        <w:tc>
          <w:tcPr>
            <w:tcW w:w="1720" w:type="dxa"/>
            <w:tcBorders>
              <w:top w:val="nil"/>
              <w:left w:val="nil"/>
              <w:bottom w:val="nil"/>
              <w:right w:val="single" w:sz="4" w:space="0" w:color="AFB487"/>
            </w:tcBorders>
            <w:shd w:val="clear" w:color="000000" w:fill="FFFFFF"/>
            <w:noWrap/>
            <w:vAlign w:val="bottom"/>
            <w:hideMark/>
          </w:tcPr>
          <w:p w14:paraId="3E709EDB"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64.62028</w:t>
            </w:r>
          </w:p>
        </w:tc>
        <w:tc>
          <w:tcPr>
            <w:tcW w:w="1236" w:type="dxa"/>
            <w:tcBorders>
              <w:top w:val="nil"/>
              <w:left w:val="nil"/>
              <w:bottom w:val="nil"/>
              <w:right w:val="single" w:sz="4" w:space="0" w:color="AFB487"/>
            </w:tcBorders>
            <w:shd w:val="clear" w:color="000000" w:fill="FFFFFF"/>
            <w:noWrap/>
            <w:vAlign w:val="bottom"/>
            <w:hideMark/>
          </w:tcPr>
          <w:p w14:paraId="018AFE38"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147.0909</w:t>
            </w:r>
          </w:p>
        </w:tc>
      </w:tr>
      <w:tr w:rsidR="00D01623" w:rsidRPr="008C40C1" w14:paraId="066462B1" w14:textId="77777777" w:rsidTr="00DA1F49">
        <w:trPr>
          <w:trHeight w:val="300"/>
        </w:trPr>
        <w:tc>
          <w:tcPr>
            <w:tcW w:w="700" w:type="dxa"/>
            <w:tcBorders>
              <w:top w:val="nil"/>
              <w:left w:val="single" w:sz="4" w:space="0" w:color="AFB487"/>
              <w:bottom w:val="nil"/>
              <w:right w:val="single" w:sz="4" w:space="0" w:color="AFB487"/>
            </w:tcBorders>
            <w:shd w:val="clear" w:color="000000" w:fill="F0EBDC"/>
            <w:noWrap/>
            <w:vAlign w:val="bottom"/>
            <w:hideMark/>
          </w:tcPr>
          <w:p w14:paraId="6A8D9FF3"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18</w:t>
            </w:r>
          </w:p>
        </w:tc>
        <w:tc>
          <w:tcPr>
            <w:tcW w:w="5204" w:type="dxa"/>
            <w:tcBorders>
              <w:top w:val="nil"/>
              <w:left w:val="nil"/>
              <w:bottom w:val="nil"/>
              <w:right w:val="single" w:sz="4" w:space="0" w:color="AFB487"/>
            </w:tcBorders>
            <w:shd w:val="clear" w:color="000000" w:fill="F0EBDC"/>
            <w:vAlign w:val="bottom"/>
            <w:hideMark/>
          </w:tcPr>
          <w:p w14:paraId="563E1A26" w14:textId="77777777" w:rsidR="00D01623" w:rsidRPr="00DA1F49" w:rsidRDefault="00D01623">
            <w:pPr>
              <w:spacing w:after="0" w:line="240" w:lineRule="auto"/>
              <w:rPr>
                <w:rFonts w:asciiTheme="majorHAnsi" w:eastAsia="Times New Roman" w:hAnsiTheme="majorHAnsi" w:cs="Times New Roman"/>
              </w:rPr>
            </w:pPr>
            <w:r w:rsidRPr="00DA1F49">
              <w:rPr>
                <w:rFonts w:asciiTheme="majorHAnsi" w:eastAsia="Times New Roman" w:hAnsiTheme="majorHAnsi" w:cs="Times New Roman"/>
              </w:rPr>
              <w:t>on right of Y after big log jam, river L</w:t>
            </w:r>
          </w:p>
        </w:tc>
        <w:tc>
          <w:tcPr>
            <w:tcW w:w="1720" w:type="dxa"/>
            <w:tcBorders>
              <w:top w:val="nil"/>
              <w:left w:val="nil"/>
              <w:bottom w:val="nil"/>
              <w:right w:val="single" w:sz="4" w:space="0" w:color="AFB487"/>
            </w:tcBorders>
            <w:shd w:val="clear" w:color="000000" w:fill="F0EBDC"/>
            <w:noWrap/>
            <w:vAlign w:val="bottom"/>
            <w:hideMark/>
          </w:tcPr>
          <w:p w14:paraId="277DFAB9"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64.62366</w:t>
            </w:r>
          </w:p>
        </w:tc>
        <w:tc>
          <w:tcPr>
            <w:tcW w:w="1236" w:type="dxa"/>
            <w:tcBorders>
              <w:top w:val="nil"/>
              <w:left w:val="nil"/>
              <w:bottom w:val="nil"/>
              <w:right w:val="single" w:sz="4" w:space="0" w:color="AFB487"/>
            </w:tcBorders>
            <w:shd w:val="clear" w:color="000000" w:fill="F0EBDC"/>
            <w:noWrap/>
            <w:vAlign w:val="bottom"/>
            <w:hideMark/>
          </w:tcPr>
          <w:p w14:paraId="270859A9" w14:textId="77777777" w:rsidR="00D01623" w:rsidRPr="00DA1F49" w:rsidRDefault="00D01623">
            <w:pPr>
              <w:spacing w:after="0" w:line="240" w:lineRule="auto"/>
              <w:jc w:val="right"/>
              <w:rPr>
                <w:rFonts w:asciiTheme="majorHAnsi" w:eastAsia="Times New Roman" w:hAnsiTheme="majorHAnsi" w:cs="Times New Roman"/>
              </w:rPr>
            </w:pPr>
            <w:r w:rsidRPr="00DA1F49">
              <w:rPr>
                <w:rFonts w:asciiTheme="majorHAnsi" w:eastAsia="Times New Roman" w:hAnsiTheme="majorHAnsi" w:cs="Times New Roman"/>
              </w:rPr>
              <w:t>147.08734</w:t>
            </w:r>
          </w:p>
        </w:tc>
      </w:tr>
    </w:tbl>
    <w:p w14:paraId="390A04AE" w14:textId="77777777" w:rsidR="000B7219" w:rsidRPr="00DA1F49" w:rsidRDefault="000B7219" w:rsidP="00DA1F49">
      <w:pPr>
        <w:spacing w:after="0" w:line="240" w:lineRule="auto"/>
        <w:ind w:left="360"/>
        <w:jc w:val="center"/>
        <w:rPr>
          <w:rFonts w:asciiTheme="majorHAnsi" w:hAnsiTheme="majorHAnsi" w:cs="Times New Roman"/>
        </w:rPr>
      </w:pPr>
      <w:r w:rsidRPr="00DA1F49">
        <w:rPr>
          <w:rFonts w:asciiTheme="majorHAnsi" w:hAnsiTheme="majorHAnsi" w:cs="Times New Roman"/>
        </w:rPr>
        <w:t>Piledriver Slough Beaver Activity Survey Report 2014</w:t>
      </w:r>
    </w:p>
    <w:p w14:paraId="50625150" w14:textId="77777777" w:rsidR="000B7219" w:rsidRPr="00DA1F49" w:rsidRDefault="000B7219" w:rsidP="00DA1F49">
      <w:pPr>
        <w:spacing w:after="0" w:line="240" w:lineRule="auto"/>
        <w:ind w:left="360"/>
        <w:jc w:val="center"/>
        <w:rPr>
          <w:rFonts w:asciiTheme="majorHAnsi" w:hAnsiTheme="majorHAnsi" w:cs="Times New Roman"/>
        </w:rPr>
      </w:pPr>
      <w:r w:rsidRPr="00DA1F49">
        <w:rPr>
          <w:rFonts w:asciiTheme="majorHAnsi" w:hAnsiTheme="majorHAnsi" w:cs="Times New Roman"/>
        </w:rPr>
        <w:t>Tanana Valley Watershed Association</w:t>
      </w:r>
    </w:p>
    <w:p w14:paraId="66D65C8D" w14:textId="77777777" w:rsidR="000B7219" w:rsidRPr="00DA1F49" w:rsidRDefault="000B7219" w:rsidP="00DA1F49">
      <w:pPr>
        <w:spacing w:after="0" w:line="240" w:lineRule="auto"/>
        <w:ind w:left="360"/>
        <w:jc w:val="center"/>
        <w:rPr>
          <w:rFonts w:asciiTheme="majorHAnsi" w:hAnsiTheme="majorHAnsi" w:cs="Times New Roman"/>
        </w:rPr>
      </w:pPr>
      <w:r w:rsidRPr="00DA1F49">
        <w:rPr>
          <w:rFonts w:asciiTheme="majorHAnsi" w:hAnsiTheme="majorHAnsi" w:cs="Times New Roman"/>
        </w:rPr>
        <w:t>November 4, 2014</w:t>
      </w:r>
    </w:p>
    <w:p w14:paraId="48A97C0B"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rPr>
        <w:t xml:space="preserve">The Piledriver slough mitigation plan monitors changes to the Piledriver slough that may be caused by beaver activity. Due to construction of the new rail extension a levee was put in place that blocks flushing flows into the Piledriver Slough from the Tanana River. The flow-rate changes may cause ice and log jams that would hinder fish passage. Beaver dams may no longer be knocked out by flushing spring flows and could cause further fish passage issues. Beavers are a very natural part of the local environment and can help or hinder the other wildlife in the area. In the case of Piledriver Slough monitoring will be conducted to evaluate the beaver dams and determine if they need to be removed to aid fish passage through the slough. </w:t>
      </w:r>
    </w:p>
    <w:p w14:paraId="29087E46" w14:textId="77777777" w:rsidR="000B7219" w:rsidRPr="00DA1F49" w:rsidRDefault="00BA2FB8" w:rsidP="00DA1F49">
      <w:pPr>
        <w:spacing w:after="0" w:line="240" w:lineRule="auto"/>
        <w:ind w:left="360"/>
        <w:jc w:val="both"/>
        <w:rPr>
          <w:rFonts w:asciiTheme="majorHAnsi" w:hAnsiTheme="majorHAnsi" w:cs="Times New Roman"/>
        </w:rPr>
      </w:pPr>
      <w:r w:rsidRPr="00DA1F49">
        <w:rPr>
          <w:rFonts w:asciiTheme="majorHAnsi" w:hAnsiTheme="majorHAnsi" w:cs="Times New Roman"/>
        </w:rPr>
        <w:t xml:space="preserve">The ten mile section of Piledriver from the levee site to the Bailey Bridge was monitored in two sections: “Upper Piledriver” from the levee site to the Old Valdez Trail road crossing and “Lower Piledriver” from the Old Valdez Trail road crossing to the Bailey Bridge adjacent to Eielson </w:t>
      </w:r>
      <w:proofErr w:type="spellStart"/>
      <w:r w:rsidRPr="00DA1F49">
        <w:rPr>
          <w:rFonts w:asciiTheme="majorHAnsi" w:hAnsiTheme="majorHAnsi" w:cs="Times New Roman"/>
        </w:rPr>
        <w:t>Airforce</w:t>
      </w:r>
      <w:proofErr w:type="spellEnd"/>
      <w:r w:rsidRPr="00DA1F49">
        <w:rPr>
          <w:rFonts w:asciiTheme="majorHAnsi" w:hAnsiTheme="majorHAnsi" w:cs="Times New Roman"/>
        </w:rPr>
        <w:t xml:space="preserve"> Base.  Upper Piledriver was monitored on May 15-16, June 9-10 and August 21-22 with the assistance of the </w:t>
      </w:r>
      <w:proofErr w:type="spellStart"/>
      <w:r w:rsidRPr="00DA1F49">
        <w:rPr>
          <w:rFonts w:asciiTheme="majorHAnsi" w:hAnsiTheme="majorHAnsi" w:cs="Times New Roman"/>
        </w:rPr>
        <w:t>Salcha</w:t>
      </w:r>
      <w:proofErr w:type="spellEnd"/>
      <w:r w:rsidRPr="00DA1F49">
        <w:rPr>
          <w:rFonts w:asciiTheme="majorHAnsi" w:hAnsiTheme="majorHAnsi" w:cs="Times New Roman"/>
        </w:rPr>
        <w:t xml:space="preserve"> Elementary School.  Lower Piledriver was monitored by TVWA field technicians and volunteers on May 26-27, July 13-14, and August 22-23.    </w:t>
      </w:r>
      <w:r w:rsidR="000B7219" w:rsidRPr="00DA1F49">
        <w:rPr>
          <w:rFonts w:asciiTheme="majorHAnsi" w:hAnsiTheme="majorHAnsi" w:cs="Times New Roman"/>
        </w:rPr>
        <w:t xml:space="preserve">Identification of dam, and lodges were marked with GPS Locations. Pictures and videos were taken for further comparison and review. Fish monitoring was conducted at </w:t>
      </w:r>
      <w:r w:rsidRPr="00DA1F49">
        <w:rPr>
          <w:rFonts w:asciiTheme="majorHAnsi" w:hAnsiTheme="majorHAnsi" w:cs="Times New Roman"/>
        </w:rPr>
        <w:t>26</w:t>
      </w:r>
      <w:r w:rsidR="000B7219" w:rsidRPr="00DA1F49">
        <w:rPr>
          <w:rFonts w:asciiTheme="majorHAnsi" w:hAnsiTheme="majorHAnsi" w:cs="Times New Roman"/>
        </w:rPr>
        <w:t xml:space="preserve"> sites, with a total of </w:t>
      </w:r>
      <w:r w:rsidRPr="00DA1F49">
        <w:rPr>
          <w:rFonts w:asciiTheme="majorHAnsi" w:hAnsiTheme="majorHAnsi" w:cs="Times New Roman"/>
        </w:rPr>
        <w:t>58</w:t>
      </w:r>
      <w:r w:rsidR="000B7219" w:rsidRPr="00DA1F49">
        <w:rPr>
          <w:rFonts w:asciiTheme="majorHAnsi" w:hAnsiTheme="majorHAnsi" w:cs="Times New Roman"/>
        </w:rPr>
        <w:t xml:space="preserve"> fish caught and released. Beaver dam activity was classified as active or inactive and labeled as a dam, secondary dam and lodge. </w:t>
      </w:r>
      <w:r w:rsidRPr="00DA1F49">
        <w:rPr>
          <w:rFonts w:asciiTheme="majorHAnsi" w:hAnsiTheme="majorHAnsi" w:cs="Times New Roman"/>
        </w:rPr>
        <w:t xml:space="preserve"> </w:t>
      </w:r>
      <w:proofErr w:type="gramStart"/>
      <w:r w:rsidRPr="00DA1F49">
        <w:rPr>
          <w:rFonts w:asciiTheme="majorHAnsi" w:hAnsiTheme="majorHAnsi" w:cs="Times New Roman"/>
        </w:rPr>
        <w:t>In 2014 TVWA re-formatted beaver dam data sheets to include height, composition, width of passage and notes sections.</w:t>
      </w:r>
      <w:proofErr w:type="gramEnd"/>
    </w:p>
    <w:p w14:paraId="45E119D2" w14:textId="77777777" w:rsidR="00707ABB" w:rsidRPr="00DA1F49" w:rsidRDefault="00BA2FB8" w:rsidP="00DA1F49">
      <w:pPr>
        <w:spacing w:after="0" w:line="240" w:lineRule="auto"/>
        <w:ind w:left="360"/>
        <w:jc w:val="both"/>
        <w:rPr>
          <w:rFonts w:asciiTheme="majorHAnsi" w:hAnsiTheme="majorHAnsi" w:cs="Times New Roman"/>
        </w:rPr>
      </w:pPr>
      <w:r w:rsidRPr="00DA1F49">
        <w:rPr>
          <w:rFonts w:asciiTheme="majorHAnsi" w:hAnsiTheme="majorHAnsi" w:cs="Times New Roman"/>
        </w:rPr>
        <w:t>Due to unusual weather conditions, beaver monitoring was especially challenging in 2014.  When we first monitored on May 15-16, water levels were uncommonly low and the slough was entirely dry and disconnected in sections.  Water levels remained low throughout much of June and as a result algae formed and coated many sections of upper and about the first mile of lower Piledriver slough.  Throughout this period of low water many old and abandoned beaver dams blocked passage in a way that they would not have had the water been at normal levels.  By the end of July rainwater and gro</w:t>
      </w:r>
      <w:r w:rsidR="00707ABB" w:rsidRPr="00DA1F49">
        <w:rPr>
          <w:rFonts w:asciiTheme="majorHAnsi" w:hAnsiTheme="majorHAnsi" w:cs="Times New Roman"/>
        </w:rPr>
        <w:t>undwater had restored water in P</w:t>
      </w:r>
      <w:r w:rsidRPr="00DA1F49">
        <w:rPr>
          <w:rFonts w:asciiTheme="majorHAnsi" w:hAnsiTheme="majorHAnsi" w:cs="Times New Roman"/>
        </w:rPr>
        <w:t>iledriver slough to more normal levels and in July and August no significant blocking of passage was observed as the result of these old dams. No sign of active be</w:t>
      </w:r>
      <w:r w:rsidR="00707ABB" w:rsidRPr="00DA1F49">
        <w:rPr>
          <w:rFonts w:asciiTheme="majorHAnsi" w:hAnsiTheme="majorHAnsi" w:cs="Times New Roman"/>
        </w:rPr>
        <w:t>avers was observed anywhere on P</w:t>
      </w:r>
      <w:r w:rsidRPr="00DA1F49">
        <w:rPr>
          <w:rFonts w:asciiTheme="majorHAnsi" w:hAnsiTheme="majorHAnsi" w:cs="Times New Roman"/>
        </w:rPr>
        <w:t xml:space="preserve">iledriver slough in the summer of 2014.  </w:t>
      </w:r>
    </w:p>
    <w:p w14:paraId="67A877AF" w14:textId="77777777" w:rsidR="000B7219" w:rsidRPr="00DA1F49" w:rsidRDefault="00707ABB" w:rsidP="00DA1F49">
      <w:pPr>
        <w:spacing w:after="0" w:line="240" w:lineRule="auto"/>
        <w:ind w:left="360"/>
        <w:jc w:val="both"/>
        <w:rPr>
          <w:rFonts w:asciiTheme="majorHAnsi" w:hAnsiTheme="majorHAnsi" w:cs="Times New Roman"/>
        </w:rPr>
      </w:pPr>
      <w:r w:rsidRPr="00DA1F49">
        <w:rPr>
          <w:rFonts w:asciiTheme="majorHAnsi" w:hAnsiTheme="majorHAnsi" w:cs="Times New Roman"/>
        </w:rPr>
        <w:t>12 sites were surveyed but only 5 were deemed significant and are listed below.  Since no active beaver activity was noted, TVWA recommends no action be taken to remove dams or lodges.  All dams or lodges surveyed appeared to be old, abandoned or inactive.  None blocked passage of fish, except in the extremely low water event of May, which should not inhibit adult salmon spawning which does not occur generally until September.</w:t>
      </w:r>
    </w:p>
    <w:p w14:paraId="45047214"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b/>
        </w:rPr>
        <w:t>Dam Reference:</w:t>
      </w:r>
    </w:p>
    <w:p w14:paraId="56994C9F"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b/>
        </w:rPr>
        <w:t xml:space="preserve">Site </w:t>
      </w:r>
      <w:r w:rsidR="00A2029E" w:rsidRPr="00DA1F49">
        <w:rPr>
          <w:rFonts w:asciiTheme="majorHAnsi" w:hAnsiTheme="majorHAnsi" w:cs="Times New Roman"/>
          <w:b/>
        </w:rPr>
        <w:t>1</w:t>
      </w:r>
      <w:r w:rsidRPr="00DA1F49">
        <w:rPr>
          <w:rFonts w:asciiTheme="majorHAnsi" w:hAnsiTheme="majorHAnsi" w:cs="Times New Roman"/>
        </w:rPr>
        <w:t xml:space="preserve">: Beaver dam </w:t>
      </w:r>
      <w:r w:rsidR="00A2029E" w:rsidRPr="00DA1F49">
        <w:rPr>
          <w:rFonts w:asciiTheme="majorHAnsi" w:hAnsiTheme="majorHAnsi" w:cs="Times New Roman"/>
        </w:rPr>
        <w:t xml:space="preserve">possible but unlikely active.  </w:t>
      </w:r>
      <w:r w:rsidR="0036786C" w:rsidRPr="00DA1F49">
        <w:rPr>
          <w:rFonts w:asciiTheme="majorHAnsi" w:hAnsiTheme="majorHAnsi" w:cs="Times New Roman"/>
        </w:rPr>
        <w:t xml:space="preserve">No passage in May due to very low water.  </w:t>
      </w:r>
      <w:proofErr w:type="spellStart"/>
      <w:proofErr w:type="gramStart"/>
      <w:r w:rsidR="00A2029E" w:rsidRPr="00DA1F49">
        <w:rPr>
          <w:rFonts w:asciiTheme="majorHAnsi" w:hAnsiTheme="majorHAnsi" w:cs="Times New Roman"/>
        </w:rPr>
        <w:t>Approx</w:t>
      </w:r>
      <w:proofErr w:type="spellEnd"/>
      <w:r w:rsidR="00A2029E" w:rsidRPr="00DA1F49">
        <w:rPr>
          <w:rFonts w:asciiTheme="majorHAnsi" w:hAnsiTheme="majorHAnsi" w:cs="Times New Roman"/>
        </w:rPr>
        <w:t xml:space="preserve"> height 3 ft.</w:t>
      </w:r>
      <w:proofErr w:type="gramEnd"/>
      <w:r w:rsidR="00A2029E" w:rsidRPr="00DA1F49">
        <w:rPr>
          <w:rFonts w:asciiTheme="majorHAnsi" w:hAnsiTheme="majorHAnsi" w:cs="Times New Roman"/>
        </w:rPr>
        <w:t xml:space="preserve">  When viewed later in summer at higher w</w:t>
      </w:r>
      <w:r w:rsidR="0036786C" w:rsidRPr="00DA1F49">
        <w:rPr>
          <w:rFonts w:asciiTheme="majorHAnsi" w:hAnsiTheme="majorHAnsi" w:cs="Times New Roman"/>
        </w:rPr>
        <w:t>ater found to not block passage.</w:t>
      </w:r>
      <w:r w:rsidR="001914D0" w:rsidRPr="00DA1F49">
        <w:rPr>
          <w:rFonts w:asciiTheme="majorHAnsi" w:hAnsiTheme="majorHAnsi" w:cs="Times New Roman"/>
        </w:rPr>
        <w:t xml:space="preserve"> Recommended no action.</w:t>
      </w:r>
    </w:p>
    <w:p w14:paraId="521D440E" w14:textId="77777777" w:rsidR="000B7219" w:rsidRPr="00DA1F49" w:rsidRDefault="00A2029E" w:rsidP="00DA1F49">
      <w:pPr>
        <w:spacing w:after="0" w:line="240" w:lineRule="auto"/>
        <w:ind w:left="360"/>
        <w:jc w:val="both"/>
        <w:rPr>
          <w:rFonts w:asciiTheme="majorHAnsi" w:hAnsiTheme="majorHAnsi" w:cs="Times New Roman"/>
        </w:rPr>
      </w:pPr>
      <w:r w:rsidRPr="00DA1F49">
        <w:rPr>
          <w:rFonts w:asciiTheme="majorHAnsi" w:hAnsiTheme="majorHAnsi" w:cs="Times New Roman"/>
        </w:rPr>
        <w:t>N 64.56807 W 147.0576</w:t>
      </w:r>
    </w:p>
    <w:p w14:paraId="47C8B430"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b/>
        </w:rPr>
        <w:lastRenderedPageBreak/>
        <w:t xml:space="preserve">Site </w:t>
      </w:r>
      <w:r w:rsidR="00A2029E" w:rsidRPr="00DA1F49">
        <w:rPr>
          <w:rFonts w:asciiTheme="majorHAnsi" w:hAnsiTheme="majorHAnsi" w:cs="Times New Roman"/>
          <w:b/>
        </w:rPr>
        <w:t>2</w:t>
      </w:r>
      <w:r w:rsidRPr="00DA1F49">
        <w:rPr>
          <w:rFonts w:asciiTheme="majorHAnsi" w:hAnsiTheme="majorHAnsi" w:cs="Times New Roman"/>
        </w:rPr>
        <w:t xml:space="preserve">: </w:t>
      </w:r>
      <w:r w:rsidR="0036786C" w:rsidRPr="00DA1F49">
        <w:rPr>
          <w:rFonts w:asciiTheme="majorHAnsi" w:hAnsiTheme="majorHAnsi" w:cs="Times New Roman"/>
        </w:rPr>
        <w:t xml:space="preserve">Beaver dam inactive.  No passage in May due to very low water.  </w:t>
      </w:r>
      <w:proofErr w:type="spellStart"/>
      <w:proofErr w:type="gramStart"/>
      <w:r w:rsidR="0036786C" w:rsidRPr="00DA1F49">
        <w:rPr>
          <w:rFonts w:asciiTheme="majorHAnsi" w:hAnsiTheme="majorHAnsi" w:cs="Times New Roman"/>
        </w:rPr>
        <w:t>Approx</w:t>
      </w:r>
      <w:proofErr w:type="spellEnd"/>
      <w:r w:rsidR="0036786C" w:rsidRPr="00DA1F49">
        <w:rPr>
          <w:rFonts w:asciiTheme="majorHAnsi" w:hAnsiTheme="majorHAnsi" w:cs="Times New Roman"/>
        </w:rPr>
        <w:t xml:space="preserve"> height 3 ft.</w:t>
      </w:r>
      <w:proofErr w:type="gramEnd"/>
      <w:r w:rsidR="0036786C" w:rsidRPr="00DA1F49">
        <w:rPr>
          <w:rFonts w:asciiTheme="majorHAnsi" w:hAnsiTheme="majorHAnsi" w:cs="Times New Roman"/>
        </w:rPr>
        <w:t xml:space="preserve">  When viewed later in summer at higher water found to not block passage</w:t>
      </w:r>
      <w:r w:rsidR="001914D0" w:rsidRPr="00DA1F49">
        <w:rPr>
          <w:rFonts w:asciiTheme="majorHAnsi" w:hAnsiTheme="majorHAnsi" w:cs="Times New Roman"/>
        </w:rPr>
        <w:t>. Recommended no action.</w:t>
      </w:r>
    </w:p>
    <w:p w14:paraId="79B56CE0"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rPr>
        <w:t>N 64.</w:t>
      </w:r>
      <w:r w:rsidR="00A2029E" w:rsidRPr="00DA1F49">
        <w:rPr>
          <w:rFonts w:asciiTheme="majorHAnsi" w:hAnsiTheme="majorHAnsi" w:cs="Times New Roman"/>
        </w:rPr>
        <w:t>65402 W 147.113</w:t>
      </w:r>
    </w:p>
    <w:p w14:paraId="401ECC9B" w14:textId="77777777" w:rsidR="001914D0"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b/>
        </w:rPr>
        <w:t xml:space="preserve">Site </w:t>
      </w:r>
      <w:r w:rsidR="001914D0" w:rsidRPr="00DA1F49">
        <w:rPr>
          <w:rFonts w:asciiTheme="majorHAnsi" w:hAnsiTheme="majorHAnsi" w:cs="Times New Roman"/>
          <w:b/>
        </w:rPr>
        <w:t>A</w:t>
      </w:r>
      <w:r w:rsidR="001914D0" w:rsidRPr="00DA1F49">
        <w:rPr>
          <w:rFonts w:asciiTheme="majorHAnsi" w:hAnsiTheme="majorHAnsi" w:cs="Times New Roman"/>
        </w:rPr>
        <w:t xml:space="preserve">: Beaver dam inactive.  </w:t>
      </w:r>
      <w:proofErr w:type="gramStart"/>
      <w:r w:rsidR="001914D0" w:rsidRPr="00DA1F49">
        <w:rPr>
          <w:rFonts w:asciiTheme="majorHAnsi" w:hAnsiTheme="majorHAnsi" w:cs="Times New Roman"/>
        </w:rPr>
        <w:t>Composition 4-6 inches in diameter.</w:t>
      </w:r>
      <w:proofErr w:type="gramEnd"/>
      <w:r w:rsidR="001914D0" w:rsidRPr="00DA1F49">
        <w:rPr>
          <w:rFonts w:asciiTheme="majorHAnsi" w:hAnsiTheme="majorHAnsi" w:cs="Times New Roman"/>
        </w:rPr>
        <w:t xml:space="preserve"> 4 foot passage.  Found to obstruct flow in May due to extremely low water but August data showed very shallow passage, may challenge large salmon but not a problem for grayling.  Recommended no action.</w:t>
      </w:r>
    </w:p>
    <w:p w14:paraId="789C1A44" w14:textId="77777777" w:rsidR="001914D0" w:rsidRPr="00DA1F49" w:rsidRDefault="001914D0" w:rsidP="00DA1F49">
      <w:pPr>
        <w:spacing w:after="0" w:line="240" w:lineRule="auto"/>
        <w:ind w:left="360"/>
        <w:jc w:val="both"/>
        <w:rPr>
          <w:rFonts w:asciiTheme="majorHAnsi" w:hAnsiTheme="majorHAnsi" w:cs="Times New Roman"/>
        </w:rPr>
      </w:pPr>
      <w:r w:rsidRPr="00DA1F49">
        <w:rPr>
          <w:rFonts w:asciiTheme="majorHAnsi" w:hAnsiTheme="majorHAnsi" w:cs="Times New Roman"/>
        </w:rPr>
        <w:t>N 64.60301 W 147.08369</w:t>
      </w:r>
    </w:p>
    <w:p w14:paraId="17A8993E" w14:textId="77777777" w:rsidR="000B7219" w:rsidRPr="00DA1F49" w:rsidRDefault="001914D0" w:rsidP="00DA1F49">
      <w:pPr>
        <w:spacing w:after="0" w:line="240" w:lineRule="auto"/>
        <w:ind w:left="360"/>
        <w:jc w:val="both"/>
        <w:rPr>
          <w:rFonts w:asciiTheme="majorHAnsi" w:hAnsiTheme="majorHAnsi" w:cs="Times New Roman"/>
        </w:rPr>
      </w:pPr>
      <w:r w:rsidRPr="00DA1F49">
        <w:rPr>
          <w:rFonts w:asciiTheme="majorHAnsi" w:hAnsiTheme="majorHAnsi" w:cs="Times New Roman"/>
          <w:b/>
        </w:rPr>
        <w:t>Site B</w:t>
      </w:r>
      <w:r w:rsidR="000B7219" w:rsidRPr="00DA1F49">
        <w:rPr>
          <w:rFonts w:asciiTheme="majorHAnsi" w:hAnsiTheme="majorHAnsi" w:cs="Times New Roman"/>
        </w:rPr>
        <w:t xml:space="preserve">: Beaver </w:t>
      </w:r>
      <w:r w:rsidRPr="00DA1F49">
        <w:rPr>
          <w:rFonts w:asciiTheme="majorHAnsi" w:hAnsiTheme="majorHAnsi" w:cs="Times New Roman"/>
        </w:rPr>
        <w:t>dam inactive.  Composition 1-3 inches in diameter.  In May was found 1 foot passage.  By July that had increased to 2 feet and in August was 3 feet.  Recommended no action.</w:t>
      </w:r>
    </w:p>
    <w:p w14:paraId="3A0BA0C9" w14:textId="77777777" w:rsidR="000B7219" w:rsidRPr="00DA1F49"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rPr>
        <w:t>N 64.</w:t>
      </w:r>
      <w:r w:rsidR="001914D0" w:rsidRPr="00DA1F49">
        <w:rPr>
          <w:rFonts w:asciiTheme="majorHAnsi" w:hAnsiTheme="majorHAnsi" w:cs="Times New Roman"/>
        </w:rPr>
        <w:t>60333</w:t>
      </w:r>
      <w:r w:rsidRPr="00DA1F49">
        <w:rPr>
          <w:rFonts w:asciiTheme="majorHAnsi" w:hAnsiTheme="majorHAnsi" w:cs="Times New Roman"/>
        </w:rPr>
        <w:t xml:space="preserve"> W 147.08</w:t>
      </w:r>
      <w:r w:rsidR="001914D0" w:rsidRPr="00DA1F49">
        <w:rPr>
          <w:rFonts w:asciiTheme="majorHAnsi" w:hAnsiTheme="majorHAnsi" w:cs="Times New Roman"/>
        </w:rPr>
        <w:t>543</w:t>
      </w:r>
    </w:p>
    <w:p w14:paraId="6B2420E0" w14:textId="77777777" w:rsidR="00CC7D83" w:rsidRDefault="000B7219" w:rsidP="00DA1F49">
      <w:pPr>
        <w:spacing w:after="0" w:line="240" w:lineRule="auto"/>
        <w:ind w:left="360"/>
        <w:jc w:val="both"/>
        <w:rPr>
          <w:rFonts w:asciiTheme="majorHAnsi" w:hAnsiTheme="majorHAnsi" w:cs="Times New Roman"/>
        </w:rPr>
      </w:pPr>
      <w:r w:rsidRPr="00DA1F49">
        <w:rPr>
          <w:rFonts w:asciiTheme="majorHAnsi" w:hAnsiTheme="majorHAnsi" w:cs="Times New Roman"/>
          <w:b/>
        </w:rPr>
        <w:t xml:space="preserve">Site </w:t>
      </w:r>
      <w:r w:rsidR="001914D0" w:rsidRPr="00DA1F49">
        <w:rPr>
          <w:rFonts w:asciiTheme="majorHAnsi" w:hAnsiTheme="majorHAnsi" w:cs="Times New Roman"/>
          <w:b/>
        </w:rPr>
        <w:t>C</w:t>
      </w:r>
      <w:r w:rsidRPr="00DA1F49">
        <w:rPr>
          <w:rFonts w:asciiTheme="majorHAnsi" w:hAnsiTheme="majorHAnsi" w:cs="Times New Roman"/>
        </w:rPr>
        <w:t xml:space="preserve">: Beaver </w:t>
      </w:r>
      <w:r w:rsidR="00707ABB" w:rsidRPr="00DA1F49">
        <w:rPr>
          <w:rFonts w:asciiTheme="majorHAnsi" w:hAnsiTheme="majorHAnsi" w:cs="Times New Roman"/>
        </w:rPr>
        <w:t xml:space="preserve">dam inactive.  Composition 1-3 inches in diameter and varied.  </w:t>
      </w:r>
      <w:proofErr w:type="gramStart"/>
      <w:r w:rsidR="00707ABB" w:rsidRPr="00DA1F49">
        <w:rPr>
          <w:rFonts w:asciiTheme="majorHAnsi" w:hAnsiTheme="majorHAnsi" w:cs="Times New Roman"/>
        </w:rPr>
        <w:t>4 feet of passage noted in May, July and August sampling.</w:t>
      </w:r>
      <w:proofErr w:type="gramEnd"/>
      <w:r w:rsidR="00707ABB" w:rsidRPr="00DA1F49">
        <w:rPr>
          <w:rFonts w:asciiTheme="majorHAnsi" w:hAnsiTheme="majorHAnsi" w:cs="Times New Roman"/>
        </w:rPr>
        <w:t xml:space="preserve"> Recommended no action.</w:t>
      </w:r>
    </w:p>
    <w:p w14:paraId="4E24D815" w14:textId="77777777" w:rsidR="0092037E" w:rsidRDefault="0092037E" w:rsidP="00DA1F49">
      <w:pPr>
        <w:spacing w:after="0" w:line="240" w:lineRule="auto"/>
        <w:ind w:left="360"/>
        <w:jc w:val="both"/>
        <w:rPr>
          <w:rFonts w:asciiTheme="majorHAnsi" w:hAnsiTheme="majorHAnsi" w:cs="Times New Roman"/>
        </w:rPr>
      </w:pPr>
    </w:p>
    <w:p w14:paraId="51776615" w14:textId="60BD4091" w:rsidR="0092037E" w:rsidRDefault="0092037E" w:rsidP="00DA1F49">
      <w:pPr>
        <w:spacing w:after="0" w:line="240" w:lineRule="auto"/>
        <w:ind w:left="360"/>
        <w:jc w:val="both"/>
        <w:rPr>
          <w:rFonts w:asciiTheme="majorHAnsi" w:hAnsiTheme="majorHAnsi" w:cs="Times New Roman"/>
          <w:b/>
        </w:rPr>
      </w:pPr>
      <w:r w:rsidRPr="0092037E">
        <w:rPr>
          <w:rFonts w:asciiTheme="majorHAnsi" w:hAnsiTheme="majorHAnsi" w:cs="Times New Roman"/>
          <w:b/>
        </w:rPr>
        <w:t>Appendix D: Gauge Results</w:t>
      </w:r>
    </w:p>
    <w:p w14:paraId="6AA6A584" w14:textId="77777777" w:rsidR="0092037E" w:rsidRPr="00610ADA" w:rsidRDefault="0092037E" w:rsidP="0092037E">
      <w:pPr>
        <w:spacing w:after="0" w:line="240" w:lineRule="auto"/>
        <w:jc w:val="both"/>
        <w:rPr>
          <w:rFonts w:asciiTheme="majorHAnsi" w:hAnsiTheme="majorHAnsi" w:cs="Times New Roman"/>
        </w:rPr>
      </w:pPr>
      <w:r w:rsidRPr="00610ADA">
        <w:rPr>
          <w:rFonts w:asciiTheme="majorHAnsi" w:hAnsiTheme="majorHAnsi" w:cs="Times New Roman"/>
        </w:rPr>
        <w:t>Date: May 8, 2014</w:t>
      </w:r>
    </w:p>
    <w:p w14:paraId="1628ABAC"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Personnel: Ben Kennedy</w:t>
      </w:r>
    </w:p>
    <w:p w14:paraId="314E9C7C"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Location: Piledriver Slough Site #4</w:t>
      </w:r>
      <w:proofErr w:type="gramStart"/>
      <w:r w:rsidRPr="00610ADA">
        <w:rPr>
          <w:rFonts w:asciiTheme="majorHAnsi" w:hAnsiTheme="majorHAnsi" w:cs="Times New Roman"/>
        </w:rPr>
        <w:t>; :From</w:t>
      </w:r>
      <w:proofErr w:type="gramEnd"/>
      <w:r w:rsidRPr="00610ADA">
        <w:rPr>
          <w:rFonts w:asciiTheme="majorHAnsi" w:hAnsiTheme="majorHAnsi" w:cs="Times New Roman"/>
        </w:rPr>
        <w:t xml:space="preserve"> Fairbanks south on </w:t>
      </w:r>
      <w:proofErr w:type="spellStart"/>
      <w:r w:rsidRPr="00610ADA">
        <w:rPr>
          <w:rFonts w:asciiTheme="majorHAnsi" w:hAnsiTheme="majorHAnsi" w:cs="Times New Roman"/>
        </w:rPr>
        <w:t>Steese</w:t>
      </w:r>
      <w:proofErr w:type="spellEnd"/>
      <w:r w:rsidRPr="00610ADA">
        <w:rPr>
          <w:rFonts w:asciiTheme="majorHAnsi" w:hAnsiTheme="majorHAnsi" w:cs="Times New Roman"/>
        </w:rPr>
        <w:t xml:space="preserve"> Highway past Eielson, west on Springer to Xanthus, bridge over slough.LatitudeN64 35.560,W147 04.417,WGS84 (WPT 42).</w:t>
      </w:r>
    </w:p>
    <w:p w14:paraId="2FD600F6"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Purpose: Install stream gage instrument recording water and air pressure and temperature, survey water levels, measure turbidity, measure discharge, obtain photographs.</w:t>
      </w:r>
    </w:p>
    <w:p w14:paraId="3FEFB4E2"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Equipment:</w:t>
      </w:r>
    </w:p>
    <w:p w14:paraId="69FB21EF"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Onset Computer Corporation Non-vented pressure transducers</w:t>
      </w:r>
    </w:p>
    <w:p w14:paraId="6251B3E0"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proofErr w:type="gramStart"/>
      <w:r w:rsidRPr="00610ADA">
        <w:rPr>
          <w:rFonts w:asciiTheme="majorHAnsi" w:hAnsiTheme="majorHAnsi" w:cs="Times New Roman"/>
        </w:rPr>
        <w:t>1)Installed</w:t>
      </w:r>
      <w:proofErr w:type="gramEnd"/>
      <w:r w:rsidRPr="00610ADA">
        <w:rPr>
          <w:rFonts w:asciiTheme="majorHAnsi" w:hAnsiTheme="majorHAnsi" w:cs="Times New Roman"/>
        </w:rPr>
        <w:t xml:space="preserve"> Hobo U20-001-01WaterLevel,  Firmware ver. 1.13 </w:t>
      </w:r>
    </w:p>
    <w:p w14:paraId="736E8159"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S/N 9939876, Memory Used 0%</w:t>
      </w:r>
    </w:p>
    <w:p w14:paraId="71651F87"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Description; PileDrH2O FY14, Battery Good</w:t>
      </w:r>
    </w:p>
    <w:p w14:paraId="4F7762F9"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Status Pressure =14.43 psi</w:t>
      </w:r>
    </w:p>
    <w:p w14:paraId="321CB7B6"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Status Temperature =77.4 F</w:t>
      </w:r>
    </w:p>
    <w:p w14:paraId="12C07F03"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Start logger: 1 hour interval, record on the hour.</w:t>
      </w:r>
    </w:p>
    <w:p w14:paraId="7DD54AE9"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2) Installed</w:t>
      </w:r>
      <w:r>
        <w:rPr>
          <w:rFonts w:asciiTheme="majorHAnsi" w:hAnsiTheme="majorHAnsi" w:cs="Times New Roman"/>
        </w:rPr>
        <w:t xml:space="preserve"> </w:t>
      </w:r>
      <w:r w:rsidRPr="00610ADA">
        <w:rPr>
          <w:rFonts w:asciiTheme="majorHAnsi" w:hAnsiTheme="majorHAnsi" w:cs="Times New Roman"/>
        </w:rPr>
        <w:t>Hobo U20-001-01WaterLevel</w:t>
      </w:r>
      <w:proofErr w:type="gramStart"/>
      <w:r w:rsidRPr="00610ADA">
        <w:rPr>
          <w:rFonts w:asciiTheme="majorHAnsi" w:hAnsiTheme="majorHAnsi" w:cs="Times New Roman"/>
        </w:rPr>
        <w:t>,  Firmware</w:t>
      </w:r>
      <w:proofErr w:type="gramEnd"/>
      <w:r w:rsidRPr="00610ADA">
        <w:rPr>
          <w:rFonts w:asciiTheme="majorHAnsi" w:hAnsiTheme="majorHAnsi" w:cs="Times New Roman"/>
        </w:rPr>
        <w:t xml:space="preserve"> ver. 1.13 </w:t>
      </w:r>
    </w:p>
    <w:p w14:paraId="7AA7CF04"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S/N 9939878, Memory Used 0%</w:t>
      </w:r>
    </w:p>
    <w:p w14:paraId="12BDCEC2"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Description; </w:t>
      </w:r>
      <w:proofErr w:type="spellStart"/>
      <w:r w:rsidRPr="00610ADA">
        <w:rPr>
          <w:rFonts w:asciiTheme="majorHAnsi" w:hAnsiTheme="majorHAnsi" w:cs="Times New Roman"/>
        </w:rPr>
        <w:t>PileDrAir</w:t>
      </w:r>
      <w:proofErr w:type="spellEnd"/>
      <w:r w:rsidRPr="00610ADA">
        <w:rPr>
          <w:rFonts w:asciiTheme="majorHAnsi" w:hAnsiTheme="majorHAnsi" w:cs="Times New Roman"/>
        </w:rPr>
        <w:t xml:space="preserve"> FY14, Battery Good</w:t>
      </w:r>
    </w:p>
    <w:p w14:paraId="16B19729"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Status Pressure =14.43 psi</w:t>
      </w:r>
    </w:p>
    <w:p w14:paraId="3600B997"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lastRenderedPageBreak/>
        <w:t>Status Temperature =76.7 F</w:t>
      </w:r>
    </w:p>
    <w:p w14:paraId="54DCAA73" w14:textId="77777777" w:rsidR="0092037E" w:rsidRPr="00610ADA" w:rsidRDefault="0092037E" w:rsidP="0092037E">
      <w:pPr>
        <w:shd w:val="clear" w:color="auto" w:fill="FFFFFF"/>
        <w:spacing w:before="100" w:beforeAutospacing="1" w:after="100" w:afterAutospacing="1" w:line="240" w:lineRule="auto"/>
        <w:ind w:left="576"/>
        <w:rPr>
          <w:rFonts w:asciiTheme="majorHAnsi" w:hAnsiTheme="majorHAnsi" w:cs="Times New Roman"/>
        </w:rPr>
      </w:pPr>
      <w:r w:rsidRPr="00610ADA">
        <w:rPr>
          <w:rFonts w:asciiTheme="majorHAnsi" w:hAnsiTheme="majorHAnsi" w:cs="Times New Roman"/>
        </w:rPr>
        <w:t>Start logger: 1 hour interval, record on the hour.</w:t>
      </w:r>
    </w:p>
    <w:p w14:paraId="3083DA64"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 xml:space="preserve">Handheld </w:t>
      </w:r>
      <w:proofErr w:type="spellStart"/>
      <w:r w:rsidRPr="00610ADA">
        <w:rPr>
          <w:rFonts w:asciiTheme="majorHAnsi" w:hAnsiTheme="majorHAnsi" w:cs="Times New Roman"/>
        </w:rPr>
        <w:t>GarminGPS</w:t>
      </w:r>
      <w:proofErr w:type="spellEnd"/>
      <w:r w:rsidRPr="00610ADA">
        <w:rPr>
          <w:rFonts w:asciiTheme="majorHAnsi" w:hAnsiTheme="majorHAnsi" w:cs="Times New Roman"/>
        </w:rPr>
        <w:t xml:space="preserve"> May 76 s with waypoint averaging capability</w:t>
      </w:r>
    </w:p>
    <w:p w14:paraId="4D5DF549"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proofErr w:type="spellStart"/>
      <w:r w:rsidRPr="00610ADA">
        <w:rPr>
          <w:rFonts w:asciiTheme="majorHAnsi" w:hAnsiTheme="majorHAnsi" w:cs="Times New Roman"/>
        </w:rPr>
        <w:t>SonTek</w:t>
      </w:r>
      <w:proofErr w:type="spellEnd"/>
      <w:r w:rsidRPr="00610ADA">
        <w:rPr>
          <w:rFonts w:asciiTheme="majorHAnsi" w:hAnsiTheme="majorHAnsi" w:cs="Times New Roman"/>
        </w:rPr>
        <w:t xml:space="preserve"> Flow Tracker: Discharge=2.86 </w:t>
      </w:r>
      <w:proofErr w:type="spellStart"/>
      <w:r w:rsidRPr="00610ADA">
        <w:rPr>
          <w:rFonts w:asciiTheme="majorHAnsi" w:hAnsiTheme="majorHAnsi" w:cs="Times New Roman"/>
        </w:rPr>
        <w:t>cfs</w:t>
      </w:r>
      <w:proofErr w:type="spellEnd"/>
    </w:p>
    <w:p w14:paraId="2897CBE3"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proofErr w:type="gramStart"/>
      <w:r w:rsidRPr="00610ADA">
        <w:rPr>
          <w:rFonts w:asciiTheme="majorHAnsi" w:hAnsiTheme="majorHAnsi" w:cs="Times New Roman"/>
        </w:rPr>
        <w:t xml:space="preserve">YSI 6920 </w:t>
      </w:r>
      <w:proofErr w:type="spellStart"/>
      <w:r w:rsidRPr="00610ADA">
        <w:rPr>
          <w:rFonts w:asciiTheme="majorHAnsi" w:hAnsiTheme="majorHAnsi" w:cs="Times New Roman"/>
        </w:rPr>
        <w:t>multiparameter</w:t>
      </w:r>
      <w:proofErr w:type="spellEnd"/>
      <w:r w:rsidRPr="00610ADA">
        <w:rPr>
          <w:rFonts w:asciiTheme="majorHAnsi" w:hAnsiTheme="majorHAnsi" w:cs="Times New Roman"/>
        </w:rPr>
        <w:t xml:space="preserve"> water quality meter.</w:t>
      </w:r>
      <w:proofErr w:type="gramEnd"/>
      <w:r w:rsidRPr="00610ADA">
        <w:rPr>
          <w:rFonts w:asciiTheme="majorHAnsi" w:hAnsiTheme="majorHAnsi" w:cs="Times New Roman"/>
        </w:rPr>
        <w:t xml:space="preserve"> Turbidity = 0 NTU,</w:t>
      </w:r>
    </w:p>
    <w:p w14:paraId="62757930"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Survey Levels:</w:t>
      </w:r>
    </w:p>
    <w:p w14:paraId="4FB70958"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Top Con RL-H3A Automated laser level</w:t>
      </w:r>
    </w:p>
    <w:p w14:paraId="3BEE45D1" w14:textId="77777777" w:rsidR="0092037E" w:rsidRPr="00610ADA" w:rsidRDefault="0092037E" w:rsidP="0092037E">
      <w:pPr>
        <w:shd w:val="clear" w:color="auto" w:fill="FFFFFF"/>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S/</w:t>
      </w:r>
      <w:proofErr w:type="gramStart"/>
      <w:r w:rsidRPr="00610ADA">
        <w:rPr>
          <w:rFonts w:asciiTheme="majorHAnsi" w:hAnsiTheme="majorHAnsi" w:cs="Times New Roman"/>
        </w:rPr>
        <w:t>N  3M4145</w:t>
      </w:r>
      <w:proofErr w:type="gramEnd"/>
    </w:p>
    <w:tbl>
      <w:tblPr>
        <w:tblW w:w="10188" w:type="dxa"/>
        <w:tblCellMar>
          <w:left w:w="0" w:type="dxa"/>
          <w:right w:w="0" w:type="dxa"/>
        </w:tblCellMar>
        <w:tblLook w:val="04A0" w:firstRow="1" w:lastRow="0" w:firstColumn="1" w:lastColumn="0" w:noHBand="0" w:noVBand="1"/>
      </w:tblPr>
      <w:tblGrid>
        <w:gridCol w:w="1545"/>
        <w:gridCol w:w="1575"/>
        <w:gridCol w:w="7068"/>
      </w:tblGrid>
      <w:tr w:rsidR="0092037E" w:rsidRPr="00610ADA" w14:paraId="7D92FA69" w14:textId="77777777" w:rsidTr="00610ADA">
        <w:tc>
          <w:tcPr>
            <w:tcW w:w="1545" w:type="dxa"/>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14:paraId="3EF93C64"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RM</w:t>
            </w:r>
          </w:p>
        </w:tc>
        <w:tc>
          <w:tcPr>
            <w:tcW w:w="15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8E9D85"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Elevation (</w:t>
            </w:r>
            <w:proofErr w:type="spellStart"/>
            <w:r w:rsidRPr="00610ADA">
              <w:rPr>
                <w:rFonts w:asciiTheme="majorHAnsi" w:hAnsiTheme="majorHAnsi" w:cs="Times New Roman"/>
              </w:rPr>
              <w:t>ft</w:t>
            </w:r>
            <w:proofErr w:type="spellEnd"/>
            <w:r w:rsidRPr="00610ADA">
              <w:rPr>
                <w:rFonts w:asciiTheme="majorHAnsi" w:hAnsiTheme="majorHAnsi" w:cs="Times New Roman"/>
              </w:rPr>
              <w:t>)</w:t>
            </w:r>
          </w:p>
        </w:tc>
        <w:tc>
          <w:tcPr>
            <w:tcW w:w="7068"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14:paraId="4C3DE550"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Notes</w:t>
            </w:r>
          </w:p>
        </w:tc>
      </w:tr>
      <w:tr w:rsidR="0092037E" w:rsidRPr="00610ADA" w14:paraId="3CD444DE"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A9D91DF"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BRDG_RM1</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59F1D7ED"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4.088</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2DF5769E" w14:textId="77777777" w:rsidR="0092037E" w:rsidRPr="00610ADA" w:rsidRDefault="0092037E" w:rsidP="00610ADA">
            <w:pPr>
              <w:spacing w:before="100" w:beforeAutospacing="1" w:after="100" w:afterAutospacing="1" w:line="240" w:lineRule="auto"/>
              <w:rPr>
                <w:rFonts w:asciiTheme="majorHAnsi" w:hAnsiTheme="majorHAnsi" w:cs="Times New Roman"/>
              </w:rPr>
            </w:pPr>
            <w:proofErr w:type="spellStart"/>
            <w:r w:rsidRPr="00610ADA">
              <w:rPr>
                <w:rFonts w:asciiTheme="majorHAnsi" w:hAnsiTheme="majorHAnsi" w:cs="Times New Roman"/>
              </w:rPr>
              <w:t>LagBolt</w:t>
            </w:r>
            <w:proofErr w:type="spellEnd"/>
            <w:r w:rsidRPr="00610ADA">
              <w:rPr>
                <w:rFonts w:asciiTheme="majorHAnsi" w:hAnsiTheme="majorHAnsi" w:cs="Times New Roman"/>
              </w:rPr>
              <w:t xml:space="preserve"> flagged, bridge abutment 3rd bolt from bottom, RB, US,</w:t>
            </w:r>
          </w:p>
        </w:tc>
      </w:tr>
      <w:tr w:rsidR="0092037E" w:rsidRPr="00610ADA" w14:paraId="0D2B1119"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3662DEB4"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XS1_RM2</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0A066201"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4.268</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31EA8633"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Right bank (RB)Flagged top of rebar XS1, upstream of bridge</w:t>
            </w:r>
          </w:p>
        </w:tc>
      </w:tr>
      <w:tr w:rsidR="0092037E" w:rsidRPr="00610ADA" w14:paraId="5D7B1F20"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483B92E5"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XS1_RM3</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307F387A"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1.730</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1BA67FA2"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Left bank (LB)Flagged top of rebar XS1, upstream of bridge</w:t>
            </w:r>
          </w:p>
        </w:tc>
      </w:tr>
      <w:tr w:rsidR="0092037E" w:rsidRPr="00610ADA" w14:paraId="4E383D22"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5765EE15"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XS1_WS_LEW</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7C6B8533"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7.275</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43E1F31B"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Water Surface, Left edge of water, cross-section 1</w:t>
            </w:r>
          </w:p>
        </w:tc>
      </w:tr>
      <w:tr w:rsidR="0092037E" w:rsidRPr="00610ADA" w14:paraId="4020A167"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5E8E1186"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XS1_WS_REW</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0B432929"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7.270</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2A8EB774"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Water Surface, Right edge of water, cross-section 1</w:t>
            </w:r>
          </w:p>
        </w:tc>
      </w:tr>
      <w:tr w:rsidR="0092037E" w:rsidRPr="00610ADA" w14:paraId="14966459"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3EDCB21A"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Gage WS</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33A96670"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7.280</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04CBAC1C"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Water surface at the gage (installed~20 upstream of XS1)</w:t>
            </w:r>
          </w:p>
        </w:tc>
      </w:tr>
      <w:tr w:rsidR="0092037E" w:rsidRPr="00610ADA" w14:paraId="76C21A81"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68946A52"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Gage Pin</w:t>
            </w:r>
          </w:p>
        </w:tc>
        <w:tc>
          <w:tcPr>
            <w:tcW w:w="1575" w:type="dxa"/>
            <w:tcBorders>
              <w:top w:val="nil"/>
              <w:left w:val="nil"/>
              <w:bottom w:val="single" w:sz="8" w:space="0" w:color="auto"/>
              <w:right w:val="single" w:sz="8" w:space="0" w:color="auto"/>
            </w:tcBorders>
            <w:tcMar>
              <w:top w:w="0" w:type="dxa"/>
              <w:left w:w="108" w:type="dxa"/>
              <w:bottom w:w="0" w:type="dxa"/>
              <w:right w:w="108" w:type="dxa"/>
            </w:tcMar>
            <w:hideMark/>
          </w:tcPr>
          <w:p w14:paraId="20BFAA47"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8.195</w:t>
            </w:r>
          </w:p>
        </w:tc>
        <w:tc>
          <w:tcPr>
            <w:tcW w:w="7068" w:type="dxa"/>
            <w:tcBorders>
              <w:top w:val="nil"/>
              <w:left w:val="nil"/>
              <w:bottom w:val="single" w:sz="8" w:space="0" w:color="auto"/>
              <w:right w:val="single" w:sz="8" w:space="0" w:color="000000"/>
            </w:tcBorders>
            <w:tcMar>
              <w:top w:w="0" w:type="dxa"/>
              <w:left w:w="108" w:type="dxa"/>
              <w:bottom w:w="0" w:type="dxa"/>
              <w:right w:w="108" w:type="dxa"/>
            </w:tcMar>
            <w:hideMark/>
          </w:tcPr>
          <w:p w14:paraId="73F41B24"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(Staff gage installed with base set on gage Pin, present WS on staff= 0.90feet</w:t>
            </w:r>
          </w:p>
        </w:tc>
      </w:tr>
      <w:tr w:rsidR="0092037E" w:rsidRPr="00610ADA" w14:paraId="2E5B48A4" w14:textId="77777777" w:rsidTr="00610ADA">
        <w:tc>
          <w:tcPr>
            <w:tcW w:w="1545" w:type="dxa"/>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F7FAC65"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 </w:t>
            </w:r>
          </w:p>
        </w:tc>
        <w:tc>
          <w:tcPr>
            <w:tcW w:w="1575" w:type="dxa"/>
            <w:tcBorders>
              <w:top w:val="nil"/>
              <w:left w:val="nil"/>
              <w:bottom w:val="single" w:sz="8" w:space="0" w:color="000000"/>
              <w:right w:val="single" w:sz="8" w:space="0" w:color="auto"/>
            </w:tcBorders>
            <w:tcMar>
              <w:top w:w="0" w:type="dxa"/>
              <w:left w:w="108" w:type="dxa"/>
              <w:bottom w:w="0" w:type="dxa"/>
              <w:right w:w="108" w:type="dxa"/>
            </w:tcMar>
            <w:hideMark/>
          </w:tcPr>
          <w:p w14:paraId="300556F7"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 </w:t>
            </w:r>
          </w:p>
        </w:tc>
        <w:tc>
          <w:tcPr>
            <w:tcW w:w="7068" w:type="dxa"/>
            <w:tcBorders>
              <w:top w:val="nil"/>
              <w:left w:val="nil"/>
              <w:bottom w:val="single" w:sz="8" w:space="0" w:color="000000"/>
              <w:right w:val="single" w:sz="8" w:space="0" w:color="000000"/>
            </w:tcBorders>
            <w:tcMar>
              <w:top w:w="0" w:type="dxa"/>
              <w:left w:w="108" w:type="dxa"/>
              <w:bottom w:w="0" w:type="dxa"/>
              <w:right w:w="108" w:type="dxa"/>
            </w:tcMar>
            <w:hideMark/>
          </w:tcPr>
          <w:p w14:paraId="57E60504" w14:textId="77777777" w:rsidR="0092037E" w:rsidRPr="00610ADA" w:rsidRDefault="0092037E" w:rsidP="00610ADA">
            <w:pPr>
              <w:spacing w:before="100" w:beforeAutospacing="1" w:after="100" w:afterAutospacing="1" w:line="240" w:lineRule="auto"/>
              <w:rPr>
                <w:rFonts w:asciiTheme="majorHAnsi" w:hAnsiTheme="majorHAnsi" w:cs="Times New Roman"/>
              </w:rPr>
            </w:pPr>
            <w:r w:rsidRPr="00610ADA">
              <w:rPr>
                <w:rFonts w:asciiTheme="majorHAnsi" w:hAnsiTheme="majorHAnsi" w:cs="Times New Roman"/>
              </w:rPr>
              <w:t>Note shelf ice on left and right banks at cross section 1-see photos. Recommend survey cross section and gage elevations after ice out. Add rebar in gravel at gage.</w:t>
            </w:r>
          </w:p>
        </w:tc>
      </w:tr>
    </w:tbl>
    <w:p w14:paraId="23D00B07" w14:textId="77777777" w:rsidR="0092037E" w:rsidRPr="00DA1F49" w:rsidRDefault="0092037E" w:rsidP="00DA1F49">
      <w:pPr>
        <w:spacing w:after="0" w:line="240" w:lineRule="auto"/>
        <w:ind w:left="360"/>
        <w:jc w:val="both"/>
        <w:rPr>
          <w:rFonts w:asciiTheme="majorHAnsi" w:hAnsiTheme="majorHAnsi" w:cs="Times New Roman"/>
          <w:b/>
        </w:rPr>
      </w:pPr>
    </w:p>
    <w:p w14:paraId="32D1F5F0" w14:textId="739F4083" w:rsidR="00F10DB9" w:rsidRDefault="00F10DB9" w:rsidP="00DA1F49">
      <w:pPr>
        <w:spacing w:after="0" w:line="240" w:lineRule="auto"/>
        <w:ind w:left="360"/>
        <w:jc w:val="both"/>
        <w:rPr>
          <w:rFonts w:asciiTheme="majorHAnsi" w:hAnsiTheme="majorHAnsi" w:cs="Times New Roman"/>
        </w:rPr>
      </w:pPr>
    </w:p>
    <w:p w14:paraId="4B7E134B" w14:textId="77777777" w:rsidR="00DA1F49" w:rsidRDefault="00DA1F49" w:rsidP="00DA1F49">
      <w:pPr>
        <w:spacing w:after="0" w:line="240" w:lineRule="auto"/>
        <w:jc w:val="both"/>
        <w:rPr>
          <w:rFonts w:asciiTheme="majorHAnsi" w:hAnsiTheme="majorHAnsi" w:cs="Times New Roman"/>
          <w:b/>
        </w:rPr>
      </w:pPr>
    </w:p>
    <w:p w14:paraId="3EB6EE80" w14:textId="77777777" w:rsidR="00DA1F49" w:rsidRDefault="00DA1F49" w:rsidP="00DA1F49">
      <w:pPr>
        <w:spacing w:after="0" w:line="240" w:lineRule="auto"/>
        <w:jc w:val="both"/>
        <w:rPr>
          <w:rFonts w:asciiTheme="majorHAnsi" w:hAnsiTheme="majorHAnsi" w:cs="Times New Roman"/>
          <w:b/>
        </w:rPr>
      </w:pPr>
    </w:p>
    <w:p w14:paraId="0AE87E91" w14:textId="77777777" w:rsidR="00DA1F49" w:rsidRDefault="00DA1F49" w:rsidP="00DA1F49">
      <w:pPr>
        <w:spacing w:after="0" w:line="240" w:lineRule="auto"/>
        <w:jc w:val="both"/>
        <w:rPr>
          <w:rFonts w:asciiTheme="majorHAnsi" w:hAnsiTheme="majorHAnsi" w:cs="Times New Roman"/>
          <w:b/>
        </w:rPr>
      </w:pPr>
    </w:p>
    <w:p w14:paraId="144C40E4" w14:textId="77777777" w:rsidR="00DA1F49" w:rsidRDefault="00DA1F49" w:rsidP="00DA1F49">
      <w:pPr>
        <w:spacing w:after="0" w:line="240" w:lineRule="auto"/>
        <w:jc w:val="both"/>
        <w:rPr>
          <w:rFonts w:asciiTheme="majorHAnsi" w:hAnsiTheme="majorHAnsi" w:cs="Times New Roman"/>
          <w:b/>
        </w:rPr>
      </w:pPr>
    </w:p>
    <w:p w14:paraId="4C6237DB" w14:textId="77777777" w:rsidR="00DA1F49" w:rsidRDefault="00DA1F49" w:rsidP="00DA1F49">
      <w:pPr>
        <w:spacing w:after="0" w:line="240" w:lineRule="auto"/>
        <w:jc w:val="both"/>
        <w:rPr>
          <w:rFonts w:asciiTheme="majorHAnsi" w:hAnsiTheme="majorHAnsi" w:cs="Times New Roman"/>
          <w:b/>
        </w:rPr>
      </w:pPr>
    </w:p>
    <w:p w14:paraId="6F059BE8" w14:textId="77777777" w:rsidR="00DA1F49" w:rsidRDefault="00DA1F49" w:rsidP="00DA1F49">
      <w:pPr>
        <w:spacing w:after="0" w:line="240" w:lineRule="auto"/>
        <w:jc w:val="both"/>
        <w:rPr>
          <w:rFonts w:asciiTheme="majorHAnsi" w:hAnsiTheme="majorHAnsi" w:cs="Times New Roman"/>
          <w:b/>
        </w:rPr>
      </w:pPr>
    </w:p>
    <w:p w14:paraId="453AFAD5" w14:textId="77777777" w:rsidR="00DA1F49" w:rsidRDefault="00DA1F49" w:rsidP="00DA1F49">
      <w:pPr>
        <w:spacing w:after="0" w:line="240" w:lineRule="auto"/>
        <w:jc w:val="both"/>
        <w:rPr>
          <w:rFonts w:asciiTheme="majorHAnsi" w:hAnsiTheme="majorHAnsi" w:cs="Times New Roman"/>
          <w:b/>
        </w:rPr>
      </w:pPr>
    </w:p>
    <w:p w14:paraId="02B5986C" w14:textId="77777777" w:rsidR="00DA1F49" w:rsidRDefault="00DA1F49" w:rsidP="00DA1F49">
      <w:pPr>
        <w:spacing w:after="0" w:line="240" w:lineRule="auto"/>
        <w:jc w:val="both"/>
        <w:rPr>
          <w:rFonts w:asciiTheme="majorHAnsi" w:hAnsiTheme="majorHAnsi" w:cs="Times New Roman"/>
          <w:b/>
        </w:rPr>
      </w:pPr>
    </w:p>
    <w:p w14:paraId="0BA50EF3" w14:textId="77777777" w:rsidR="00DA1F49" w:rsidRDefault="00DA1F49" w:rsidP="00DA1F49">
      <w:pPr>
        <w:spacing w:after="0" w:line="240" w:lineRule="auto"/>
        <w:jc w:val="both"/>
        <w:rPr>
          <w:rFonts w:asciiTheme="majorHAnsi" w:hAnsiTheme="majorHAnsi" w:cs="Times New Roman"/>
          <w:b/>
        </w:rPr>
      </w:pPr>
    </w:p>
    <w:p w14:paraId="563B3E18" w14:textId="77777777" w:rsidR="00DA1F49" w:rsidRDefault="00DA1F49" w:rsidP="00DA1F49">
      <w:pPr>
        <w:spacing w:after="0" w:line="240" w:lineRule="auto"/>
        <w:jc w:val="both"/>
        <w:rPr>
          <w:rFonts w:asciiTheme="majorHAnsi" w:hAnsiTheme="majorHAnsi" w:cs="Times New Roman"/>
          <w:b/>
        </w:rPr>
      </w:pPr>
    </w:p>
    <w:p w14:paraId="39CA09EF" w14:textId="77777777" w:rsidR="00DA1F49" w:rsidRDefault="00DA1F49" w:rsidP="00DA1F49">
      <w:pPr>
        <w:spacing w:after="0" w:line="240" w:lineRule="auto"/>
        <w:jc w:val="both"/>
        <w:rPr>
          <w:rFonts w:asciiTheme="majorHAnsi" w:hAnsiTheme="majorHAnsi" w:cs="Times New Roman"/>
          <w:b/>
        </w:rPr>
      </w:pPr>
    </w:p>
    <w:p w14:paraId="16EBDD9C" w14:textId="77777777" w:rsidR="00DA1F49" w:rsidRDefault="00DA1F49" w:rsidP="00DA1F49">
      <w:pPr>
        <w:spacing w:after="0" w:line="240" w:lineRule="auto"/>
        <w:jc w:val="both"/>
        <w:rPr>
          <w:rFonts w:asciiTheme="majorHAnsi" w:hAnsiTheme="majorHAnsi" w:cs="Times New Roman"/>
          <w:b/>
        </w:rPr>
      </w:pPr>
    </w:p>
    <w:p w14:paraId="71A15D98" w14:textId="77777777" w:rsidR="00DA1F49" w:rsidRDefault="00DA1F49" w:rsidP="00DA1F49">
      <w:pPr>
        <w:spacing w:after="0" w:line="240" w:lineRule="auto"/>
        <w:jc w:val="both"/>
        <w:rPr>
          <w:rFonts w:asciiTheme="majorHAnsi" w:hAnsiTheme="majorHAnsi" w:cs="Times New Roman"/>
          <w:b/>
        </w:rPr>
      </w:pPr>
    </w:p>
    <w:p w14:paraId="56908BB3" w14:textId="77777777" w:rsidR="00DA1F49" w:rsidRDefault="00DA1F49" w:rsidP="00DA1F49">
      <w:pPr>
        <w:spacing w:after="0" w:line="240" w:lineRule="auto"/>
        <w:jc w:val="both"/>
        <w:rPr>
          <w:rFonts w:asciiTheme="majorHAnsi" w:hAnsiTheme="majorHAnsi" w:cs="Times New Roman"/>
          <w:b/>
        </w:rPr>
      </w:pPr>
    </w:p>
    <w:p w14:paraId="024C390F" w14:textId="77777777" w:rsidR="00DA1F49" w:rsidRDefault="00DA1F49" w:rsidP="00DA1F49">
      <w:pPr>
        <w:spacing w:after="0" w:line="240" w:lineRule="auto"/>
        <w:jc w:val="both"/>
        <w:rPr>
          <w:rFonts w:asciiTheme="majorHAnsi" w:hAnsiTheme="majorHAnsi" w:cs="Times New Roman"/>
          <w:b/>
        </w:rPr>
      </w:pPr>
    </w:p>
    <w:p w14:paraId="41359E8F" w14:textId="77777777" w:rsidR="00DA1F49" w:rsidRDefault="00DA1F49" w:rsidP="00DA1F49">
      <w:pPr>
        <w:spacing w:after="0" w:line="240" w:lineRule="auto"/>
        <w:jc w:val="both"/>
        <w:rPr>
          <w:rFonts w:asciiTheme="majorHAnsi" w:hAnsiTheme="majorHAnsi" w:cs="Times New Roman"/>
          <w:b/>
        </w:rPr>
      </w:pPr>
    </w:p>
    <w:p w14:paraId="4110B0F0" w14:textId="77777777" w:rsidR="00DA1F49" w:rsidRDefault="00DA1F49" w:rsidP="00DA1F49">
      <w:pPr>
        <w:spacing w:after="0" w:line="240" w:lineRule="auto"/>
        <w:jc w:val="both"/>
        <w:rPr>
          <w:rFonts w:asciiTheme="majorHAnsi" w:hAnsiTheme="majorHAnsi" w:cs="Times New Roman"/>
          <w:b/>
        </w:rPr>
      </w:pPr>
    </w:p>
    <w:p w14:paraId="3860C1A0" w14:textId="77777777" w:rsidR="00DA1F49" w:rsidRDefault="00DA1F49" w:rsidP="00DA1F49">
      <w:pPr>
        <w:spacing w:after="0" w:line="240" w:lineRule="auto"/>
        <w:jc w:val="both"/>
        <w:rPr>
          <w:rFonts w:asciiTheme="majorHAnsi" w:hAnsiTheme="majorHAnsi" w:cs="Times New Roman"/>
          <w:b/>
        </w:rPr>
      </w:pPr>
    </w:p>
    <w:p w14:paraId="72F0FA2D" w14:textId="77777777" w:rsidR="00DA1F49" w:rsidRDefault="00DA1F49" w:rsidP="00DA1F49">
      <w:pPr>
        <w:spacing w:after="0" w:line="240" w:lineRule="auto"/>
        <w:jc w:val="both"/>
        <w:rPr>
          <w:rFonts w:asciiTheme="majorHAnsi" w:hAnsiTheme="majorHAnsi" w:cs="Times New Roman"/>
          <w:b/>
        </w:rPr>
      </w:pPr>
    </w:p>
    <w:p w14:paraId="3478B9C1" w14:textId="15AD78B2" w:rsidR="00CC7D83" w:rsidRPr="00DA1F49" w:rsidRDefault="00D01623" w:rsidP="00DA1F49">
      <w:pPr>
        <w:spacing w:after="0" w:line="240" w:lineRule="auto"/>
        <w:jc w:val="both"/>
        <w:rPr>
          <w:rFonts w:asciiTheme="majorHAnsi" w:hAnsiTheme="majorHAnsi" w:cs="Times New Roman"/>
          <w:b/>
        </w:rPr>
      </w:pPr>
      <w:bookmarkStart w:id="0" w:name="_GoBack"/>
      <w:bookmarkEnd w:id="0"/>
      <w:r w:rsidRPr="00DA1F49">
        <w:rPr>
          <w:rFonts w:asciiTheme="majorHAnsi" w:hAnsiTheme="majorHAnsi" w:cs="Times New Roman"/>
          <w:b/>
        </w:rPr>
        <w:t>A</w:t>
      </w:r>
      <w:r w:rsidR="00F10DB9" w:rsidRPr="00DA1F49">
        <w:rPr>
          <w:rFonts w:asciiTheme="majorHAnsi" w:hAnsiTheme="majorHAnsi" w:cs="Times New Roman"/>
          <w:b/>
        </w:rPr>
        <w:t>ppendix</w:t>
      </w:r>
      <w:r w:rsidR="00CC7D83" w:rsidRPr="00DA1F49">
        <w:rPr>
          <w:rFonts w:asciiTheme="majorHAnsi" w:hAnsiTheme="majorHAnsi" w:cs="Times New Roman"/>
          <w:b/>
        </w:rPr>
        <w:t xml:space="preserve"> </w:t>
      </w:r>
      <w:r w:rsidR="0092037E">
        <w:rPr>
          <w:rFonts w:asciiTheme="majorHAnsi" w:hAnsiTheme="majorHAnsi" w:cs="Times New Roman"/>
          <w:b/>
        </w:rPr>
        <w:t>E</w:t>
      </w:r>
      <w:r w:rsidR="00CC7D83" w:rsidRPr="00DA1F49">
        <w:rPr>
          <w:rFonts w:asciiTheme="majorHAnsi" w:hAnsiTheme="majorHAnsi" w:cs="Times New Roman"/>
          <w:b/>
        </w:rPr>
        <w:t>:</w:t>
      </w:r>
      <w:r w:rsidR="00CE0712" w:rsidRPr="00DA1F49">
        <w:rPr>
          <w:rFonts w:asciiTheme="majorHAnsi" w:hAnsiTheme="majorHAnsi" w:cs="Times New Roman"/>
          <w:b/>
        </w:rPr>
        <w:t xml:space="preserve"> Photos</w:t>
      </w:r>
    </w:p>
    <w:p w14:paraId="167AE527" w14:textId="77777777" w:rsidR="00CC7D83" w:rsidRPr="00DA1F49" w:rsidRDefault="00CC7D83" w:rsidP="00DA1F49">
      <w:pPr>
        <w:spacing w:after="0" w:line="240" w:lineRule="auto"/>
        <w:jc w:val="both"/>
        <w:rPr>
          <w:rFonts w:asciiTheme="majorHAnsi" w:hAnsiTheme="majorHAnsi" w:cs="Times New Roman"/>
          <w:b/>
        </w:rPr>
      </w:pPr>
      <w:r w:rsidRPr="00DA1F49">
        <w:rPr>
          <w:rFonts w:asciiTheme="majorHAnsi" w:hAnsiTheme="majorHAnsi" w:cs="Times New Roman"/>
          <w:b/>
        </w:rPr>
        <w:t>2014 photos:</w:t>
      </w:r>
    </w:p>
    <w:p w14:paraId="03B5B9F3" w14:textId="77777777" w:rsidR="000B7219" w:rsidRPr="00DA1F49" w:rsidRDefault="000B7219" w:rsidP="00DA1F49">
      <w:pPr>
        <w:spacing w:after="0" w:line="240" w:lineRule="auto"/>
        <w:rPr>
          <w:rFonts w:asciiTheme="majorHAnsi" w:hAnsiTheme="majorHAnsi" w:cs="Times New Roman"/>
        </w:rPr>
      </w:pPr>
      <w:r w:rsidRPr="00DA1F49">
        <w:rPr>
          <w:rFonts w:asciiTheme="majorHAnsi" w:hAnsiTheme="majorHAnsi" w:cs="Times New Roman"/>
          <w:noProof/>
        </w:rPr>
        <w:drawing>
          <wp:inline distT="0" distB="0" distL="0" distR="0" wp14:anchorId="7CB8D0F8" wp14:editId="5935C383">
            <wp:extent cx="5943600" cy="3345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145085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sidR="00A2029E" w:rsidRPr="00DA1F49">
        <w:rPr>
          <w:rFonts w:asciiTheme="majorHAnsi" w:hAnsiTheme="majorHAnsi" w:cs="Times New Roman"/>
        </w:rPr>
        <w:t>Algae found on Lower Piledriver Slough just downriver of the Culverts on July 27 2014.</w:t>
      </w:r>
    </w:p>
    <w:p w14:paraId="6DAB5C44" w14:textId="77777777" w:rsidR="00A2029E" w:rsidRPr="00DA1F49" w:rsidRDefault="00A2029E" w:rsidP="00DA1F49">
      <w:pPr>
        <w:spacing w:after="0" w:line="240" w:lineRule="auto"/>
        <w:rPr>
          <w:rFonts w:asciiTheme="majorHAnsi" w:hAnsiTheme="majorHAnsi" w:cs="Times New Roman"/>
        </w:rPr>
      </w:pPr>
      <w:r w:rsidRPr="00DA1F49">
        <w:rPr>
          <w:rFonts w:asciiTheme="majorHAnsi" w:hAnsiTheme="majorHAnsi" w:cs="Times New Roman"/>
          <w:noProof/>
        </w:rPr>
        <w:drawing>
          <wp:inline distT="0" distB="0" distL="0" distR="0" wp14:anchorId="7E9A5785" wp14:editId="021C8ED8">
            <wp:extent cx="5943600" cy="3345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200043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61FF975C" w14:textId="77777777" w:rsidR="00A2029E" w:rsidRPr="00DA1F49" w:rsidRDefault="00A2029E" w:rsidP="00DA1F49">
      <w:pPr>
        <w:spacing w:after="0" w:line="240" w:lineRule="auto"/>
        <w:rPr>
          <w:rFonts w:asciiTheme="majorHAnsi" w:hAnsiTheme="majorHAnsi" w:cs="Times New Roman"/>
        </w:rPr>
      </w:pPr>
      <w:r w:rsidRPr="00DA1F49">
        <w:rPr>
          <w:rFonts w:asciiTheme="majorHAnsi" w:hAnsiTheme="majorHAnsi" w:cs="Times New Roman"/>
          <w:noProof/>
        </w:rPr>
        <w:lastRenderedPageBreak/>
        <w:drawing>
          <wp:inline distT="0" distB="0" distL="0" distR="0" wp14:anchorId="1CA09BF5" wp14:editId="588BD547">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213012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255E8B9A" w14:textId="77777777" w:rsidR="00A2029E" w:rsidRPr="00DA1F49" w:rsidRDefault="00A2029E" w:rsidP="00DA1F49">
      <w:pPr>
        <w:spacing w:after="0" w:line="240" w:lineRule="auto"/>
        <w:rPr>
          <w:rFonts w:asciiTheme="majorHAnsi" w:hAnsiTheme="majorHAnsi" w:cs="Times New Roman"/>
        </w:rPr>
      </w:pPr>
      <w:r w:rsidRPr="00DA1F49">
        <w:rPr>
          <w:rFonts w:asciiTheme="majorHAnsi" w:hAnsiTheme="majorHAnsi" w:cs="Times New Roman"/>
          <w:noProof/>
        </w:rPr>
        <w:drawing>
          <wp:inline distT="0" distB="0" distL="0" distR="0" wp14:anchorId="0781FC62" wp14:editId="20BBEB2F">
            <wp:extent cx="5943600" cy="3345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235518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371E4AFE"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noProof/>
        </w:rPr>
        <w:lastRenderedPageBreak/>
        <w:drawing>
          <wp:inline distT="0" distB="0" distL="0" distR="0" wp14:anchorId="643A2AA9" wp14:editId="26838544">
            <wp:extent cx="5943600" cy="3345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326113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sidRPr="00DA1F49">
        <w:rPr>
          <w:rFonts w:asciiTheme="majorHAnsi" w:hAnsiTheme="majorHAnsi" w:cs="Times New Roman"/>
        </w:rPr>
        <w:t>TVWA volunteer Megan Bush records data on May 27 float of lower Piledriver</w:t>
      </w:r>
    </w:p>
    <w:p w14:paraId="202FC705"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noProof/>
        </w:rPr>
        <w:drawing>
          <wp:inline distT="0" distB="0" distL="0" distR="0" wp14:anchorId="1E9C3C73" wp14:editId="6AC7CAD6">
            <wp:extent cx="5943600" cy="3345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27_1209071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63F2CF00"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rPr>
        <w:t>Old dam sites blocked passage in May due to unusually low water.</w:t>
      </w:r>
    </w:p>
    <w:p w14:paraId="74FC1813"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noProof/>
        </w:rPr>
        <w:lastRenderedPageBreak/>
        <w:drawing>
          <wp:inline distT="0" distB="0" distL="0" distR="0" wp14:anchorId="0DBD6364" wp14:editId="359A9951">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6349262"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rPr>
        <w:t>Old dam site blocks less passage in June as water levels rise.</w:t>
      </w:r>
    </w:p>
    <w:p w14:paraId="29E06849"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noProof/>
        </w:rPr>
        <w:drawing>
          <wp:inline distT="0" distB="0" distL="0" distR="0" wp14:anchorId="06F895CA" wp14:editId="0997264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0D7237" w14:textId="77777777" w:rsidR="00CC7D83" w:rsidRPr="00DA1F49" w:rsidRDefault="00CC7D83" w:rsidP="00DA1F49">
      <w:pPr>
        <w:spacing w:after="0" w:line="240" w:lineRule="auto"/>
        <w:rPr>
          <w:rFonts w:asciiTheme="majorHAnsi" w:hAnsiTheme="majorHAnsi" w:cs="Times New Roman"/>
        </w:rPr>
      </w:pPr>
      <w:r w:rsidRPr="00DA1F49">
        <w:rPr>
          <w:rFonts w:asciiTheme="majorHAnsi" w:hAnsiTheme="majorHAnsi" w:cs="Times New Roman"/>
        </w:rPr>
        <w:t>Old beaver dam site in “drought” of May.</w:t>
      </w:r>
    </w:p>
    <w:sectPr w:rsidR="00CC7D83" w:rsidRPr="00DA1F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D2DE4" w14:textId="77777777" w:rsidR="006C7F2F" w:rsidRDefault="006C7F2F" w:rsidP="00067FA0">
      <w:pPr>
        <w:spacing w:after="0" w:line="240" w:lineRule="auto"/>
      </w:pPr>
      <w:r>
        <w:separator/>
      </w:r>
    </w:p>
  </w:endnote>
  <w:endnote w:type="continuationSeparator" w:id="0">
    <w:p w14:paraId="3ED16B7A" w14:textId="77777777" w:rsidR="006C7F2F" w:rsidRDefault="006C7F2F" w:rsidP="0006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DF179" w14:textId="77777777" w:rsidR="006C7F2F" w:rsidRDefault="006C7F2F" w:rsidP="00067FA0">
      <w:pPr>
        <w:spacing w:after="0" w:line="240" w:lineRule="auto"/>
      </w:pPr>
      <w:r>
        <w:separator/>
      </w:r>
    </w:p>
  </w:footnote>
  <w:footnote w:type="continuationSeparator" w:id="0">
    <w:p w14:paraId="769828E5" w14:textId="77777777" w:rsidR="006C7F2F" w:rsidRDefault="006C7F2F" w:rsidP="00067F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6ED1"/>
    <w:multiLevelType w:val="hybridMultilevel"/>
    <w:tmpl w:val="930CA526"/>
    <w:lvl w:ilvl="0" w:tplc="E1E47BB0">
      <w:numFmt w:val="bullet"/>
      <w:lvlText w:val="•"/>
      <w:lvlJc w:val="left"/>
      <w:pPr>
        <w:ind w:left="1680" w:hanging="360"/>
      </w:pPr>
      <w:rPr>
        <w:rFonts w:ascii="Times" w:eastAsia="Times New Roman" w:hAnsi="Times" w:cs="Time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nsid w:val="13D164F2"/>
    <w:multiLevelType w:val="hybridMultilevel"/>
    <w:tmpl w:val="C988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BE42A9"/>
    <w:multiLevelType w:val="hybridMultilevel"/>
    <w:tmpl w:val="408A6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9737ADA"/>
    <w:multiLevelType w:val="hybridMultilevel"/>
    <w:tmpl w:val="C638FA42"/>
    <w:lvl w:ilvl="0" w:tplc="C95A0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5D"/>
    <w:rsid w:val="00067FA0"/>
    <w:rsid w:val="0008443D"/>
    <w:rsid w:val="000B6DB1"/>
    <w:rsid w:val="000B7219"/>
    <w:rsid w:val="000D3CC9"/>
    <w:rsid w:val="000F763B"/>
    <w:rsid w:val="00127C66"/>
    <w:rsid w:val="0016111D"/>
    <w:rsid w:val="0016303D"/>
    <w:rsid w:val="00164C5D"/>
    <w:rsid w:val="00183E34"/>
    <w:rsid w:val="00190F8E"/>
    <w:rsid w:val="001914D0"/>
    <w:rsid w:val="001B6742"/>
    <w:rsid w:val="001F7EF3"/>
    <w:rsid w:val="001F7F2A"/>
    <w:rsid w:val="00224983"/>
    <w:rsid w:val="002906A9"/>
    <w:rsid w:val="002B6037"/>
    <w:rsid w:val="002D140A"/>
    <w:rsid w:val="002E79FD"/>
    <w:rsid w:val="00321AE5"/>
    <w:rsid w:val="0036786C"/>
    <w:rsid w:val="003A35DF"/>
    <w:rsid w:val="003A6A25"/>
    <w:rsid w:val="003A6AFB"/>
    <w:rsid w:val="004063D4"/>
    <w:rsid w:val="00416BDC"/>
    <w:rsid w:val="00444831"/>
    <w:rsid w:val="00471612"/>
    <w:rsid w:val="004916F4"/>
    <w:rsid w:val="004D27A1"/>
    <w:rsid w:val="005170C9"/>
    <w:rsid w:val="00526241"/>
    <w:rsid w:val="00546D2B"/>
    <w:rsid w:val="005A07B7"/>
    <w:rsid w:val="005A21FD"/>
    <w:rsid w:val="006265AA"/>
    <w:rsid w:val="00634164"/>
    <w:rsid w:val="006845B9"/>
    <w:rsid w:val="00684B03"/>
    <w:rsid w:val="006C7F2F"/>
    <w:rsid w:val="006E2664"/>
    <w:rsid w:val="006E291B"/>
    <w:rsid w:val="00707ABB"/>
    <w:rsid w:val="00715FA8"/>
    <w:rsid w:val="007178E2"/>
    <w:rsid w:val="0074181D"/>
    <w:rsid w:val="00764234"/>
    <w:rsid w:val="00775126"/>
    <w:rsid w:val="00780435"/>
    <w:rsid w:val="007E28DC"/>
    <w:rsid w:val="0081111B"/>
    <w:rsid w:val="008149EA"/>
    <w:rsid w:val="00822A04"/>
    <w:rsid w:val="008579A0"/>
    <w:rsid w:val="0087765A"/>
    <w:rsid w:val="008C40C1"/>
    <w:rsid w:val="008C6F51"/>
    <w:rsid w:val="008D20F7"/>
    <w:rsid w:val="008F5355"/>
    <w:rsid w:val="0092037E"/>
    <w:rsid w:val="009D40A4"/>
    <w:rsid w:val="009F6561"/>
    <w:rsid w:val="00A108DB"/>
    <w:rsid w:val="00A2029E"/>
    <w:rsid w:val="00A30EFA"/>
    <w:rsid w:val="00A52226"/>
    <w:rsid w:val="00AC290F"/>
    <w:rsid w:val="00AF7F54"/>
    <w:rsid w:val="00B478FB"/>
    <w:rsid w:val="00B91EC9"/>
    <w:rsid w:val="00BA1304"/>
    <w:rsid w:val="00BA2FB8"/>
    <w:rsid w:val="00C04AF2"/>
    <w:rsid w:val="00C265B6"/>
    <w:rsid w:val="00CA32CF"/>
    <w:rsid w:val="00CB5F5E"/>
    <w:rsid w:val="00CC3829"/>
    <w:rsid w:val="00CC7D83"/>
    <w:rsid w:val="00CE0712"/>
    <w:rsid w:val="00CF454D"/>
    <w:rsid w:val="00D01623"/>
    <w:rsid w:val="00D53B9D"/>
    <w:rsid w:val="00D779C4"/>
    <w:rsid w:val="00D95478"/>
    <w:rsid w:val="00DA1F49"/>
    <w:rsid w:val="00DC7EC6"/>
    <w:rsid w:val="00E45FC2"/>
    <w:rsid w:val="00F10DB9"/>
    <w:rsid w:val="00F2060B"/>
    <w:rsid w:val="00F3428D"/>
    <w:rsid w:val="00FB1428"/>
    <w:rsid w:val="00FD21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7A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78"/>
    <w:pPr>
      <w:ind w:left="720"/>
      <w:contextualSpacing/>
    </w:pPr>
  </w:style>
  <w:style w:type="paragraph" w:styleId="BalloonText">
    <w:name w:val="Balloon Text"/>
    <w:basedOn w:val="Normal"/>
    <w:link w:val="BalloonTextChar"/>
    <w:uiPriority w:val="99"/>
    <w:semiHidden/>
    <w:unhideWhenUsed/>
    <w:rsid w:val="000B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219"/>
    <w:rPr>
      <w:rFonts w:ascii="Tahoma" w:hAnsi="Tahoma" w:cs="Tahoma"/>
      <w:sz w:val="16"/>
      <w:szCs w:val="16"/>
    </w:rPr>
  </w:style>
  <w:style w:type="table" w:styleId="TableGrid">
    <w:name w:val="Table Grid"/>
    <w:basedOn w:val="TableNormal"/>
    <w:uiPriority w:val="59"/>
    <w:rsid w:val="000B7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111B"/>
    <w:pPr>
      <w:spacing w:after="0" w:line="240" w:lineRule="auto"/>
    </w:pPr>
  </w:style>
  <w:style w:type="paragraph" w:styleId="Header">
    <w:name w:val="header"/>
    <w:basedOn w:val="Normal"/>
    <w:link w:val="HeaderChar"/>
    <w:uiPriority w:val="99"/>
    <w:unhideWhenUsed/>
    <w:rsid w:val="00067F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7FA0"/>
  </w:style>
  <w:style w:type="paragraph" w:styleId="Footer">
    <w:name w:val="footer"/>
    <w:basedOn w:val="Normal"/>
    <w:link w:val="FooterChar"/>
    <w:uiPriority w:val="99"/>
    <w:unhideWhenUsed/>
    <w:rsid w:val="00067F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67FA0"/>
  </w:style>
  <w:style w:type="character" w:styleId="CommentReference">
    <w:name w:val="annotation reference"/>
    <w:basedOn w:val="DefaultParagraphFont"/>
    <w:uiPriority w:val="99"/>
    <w:semiHidden/>
    <w:unhideWhenUsed/>
    <w:rsid w:val="009F6561"/>
    <w:rPr>
      <w:sz w:val="18"/>
      <w:szCs w:val="18"/>
    </w:rPr>
  </w:style>
  <w:style w:type="paragraph" w:styleId="CommentText">
    <w:name w:val="annotation text"/>
    <w:basedOn w:val="Normal"/>
    <w:link w:val="CommentTextChar"/>
    <w:uiPriority w:val="99"/>
    <w:semiHidden/>
    <w:unhideWhenUsed/>
    <w:rsid w:val="009F6561"/>
    <w:pPr>
      <w:spacing w:line="240" w:lineRule="auto"/>
    </w:pPr>
    <w:rPr>
      <w:sz w:val="24"/>
      <w:szCs w:val="24"/>
    </w:rPr>
  </w:style>
  <w:style w:type="character" w:customStyle="1" w:styleId="CommentTextChar">
    <w:name w:val="Comment Text Char"/>
    <w:basedOn w:val="DefaultParagraphFont"/>
    <w:link w:val="CommentText"/>
    <w:uiPriority w:val="99"/>
    <w:semiHidden/>
    <w:rsid w:val="009F6561"/>
    <w:rPr>
      <w:sz w:val="24"/>
      <w:szCs w:val="24"/>
    </w:rPr>
  </w:style>
  <w:style w:type="paragraph" w:styleId="CommentSubject">
    <w:name w:val="annotation subject"/>
    <w:basedOn w:val="CommentText"/>
    <w:next w:val="CommentText"/>
    <w:link w:val="CommentSubjectChar"/>
    <w:uiPriority w:val="99"/>
    <w:semiHidden/>
    <w:unhideWhenUsed/>
    <w:rsid w:val="009F6561"/>
    <w:rPr>
      <w:b/>
      <w:bCs/>
      <w:sz w:val="20"/>
      <w:szCs w:val="20"/>
    </w:rPr>
  </w:style>
  <w:style w:type="character" w:customStyle="1" w:styleId="CommentSubjectChar">
    <w:name w:val="Comment Subject Char"/>
    <w:basedOn w:val="CommentTextChar"/>
    <w:link w:val="CommentSubject"/>
    <w:uiPriority w:val="99"/>
    <w:semiHidden/>
    <w:rsid w:val="009F6561"/>
    <w:rPr>
      <w:b/>
      <w:bCs/>
      <w:sz w:val="20"/>
      <w:szCs w:val="20"/>
    </w:rPr>
  </w:style>
  <w:style w:type="character" w:customStyle="1" w:styleId="apple-converted-space">
    <w:name w:val="apple-converted-space"/>
    <w:basedOn w:val="DefaultParagraphFont"/>
    <w:rsid w:val="000D3CC9"/>
  </w:style>
  <w:style w:type="paragraph" w:styleId="NormalWeb">
    <w:name w:val="Normal (Web)"/>
    <w:basedOn w:val="Normal"/>
    <w:uiPriority w:val="99"/>
    <w:unhideWhenUsed/>
    <w:rsid w:val="00E45FC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A1F49"/>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78"/>
    <w:pPr>
      <w:ind w:left="720"/>
      <w:contextualSpacing/>
    </w:pPr>
  </w:style>
  <w:style w:type="paragraph" w:styleId="BalloonText">
    <w:name w:val="Balloon Text"/>
    <w:basedOn w:val="Normal"/>
    <w:link w:val="BalloonTextChar"/>
    <w:uiPriority w:val="99"/>
    <w:semiHidden/>
    <w:unhideWhenUsed/>
    <w:rsid w:val="000B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219"/>
    <w:rPr>
      <w:rFonts w:ascii="Tahoma" w:hAnsi="Tahoma" w:cs="Tahoma"/>
      <w:sz w:val="16"/>
      <w:szCs w:val="16"/>
    </w:rPr>
  </w:style>
  <w:style w:type="table" w:styleId="TableGrid">
    <w:name w:val="Table Grid"/>
    <w:basedOn w:val="TableNormal"/>
    <w:uiPriority w:val="59"/>
    <w:rsid w:val="000B7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111B"/>
    <w:pPr>
      <w:spacing w:after="0" w:line="240" w:lineRule="auto"/>
    </w:pPr>
  </w:style>
  <w:style w:type="paragraph" w:styleId="Header">
    <w:name w:val="header"/>
    <w:basedOn w:val="Normal"/>
    <w:link w:val="HeaderChar"/>
    <w:uiPriority w:val="99"/>
    <w:unhideWhenUsed/>
    <w:rsid w:val="00067F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7FA0"/>
  </w:style>
  <w:style w:type="paragraph" w:styleId="Footer">
    <w:name w:val="footer"/>
    <w:basedOn w:val="Normal"/>
    <w:link w:val="FooterChar"/>
    <w:uiPriority w:val="99"/>
    <w:unhideWhenUsed/>
    <w:rsid w:val="00067F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67FA0"/>
  </w:style>
  <w:style w:type="character" w:styleId="CommentReference">
    <w:name w:val="annotation reference"/>
    <w:basedOn w:val="DefaultParagraphFont"/>
    <w:uiPriority w:val="99"/>
    <w:semiHidden/>
    <w:unhideWhenUsed/>
    <w:rsid w:val="009F6561"/>
    <w:rPr>
      <w:sz w:val="18"/>
      <w:szCs w:val="18"/>
    </w:rPr>
  </w:style>
  <w:style w:type="paragraph" w:styleId="CommentText">
    <w:name w:val="annotation text"/>
    <w:basedOn w:val="Normal"/>
    <w:link w:val="CommentTextChar"/>
    <w:uiPriority w:val="99"/>
    <w:semiHidden/>
    <w:unhideWhenUsed/>
    <w:rsid w:val="009F6561"/>
    <w:pPr>
      <w:spacing w:line="240" w:lineRule="auto"/>
    </w:pPr>
    <w:rPr>
      <w:sz w:val="24"/>
      <w:szCs w:val="24"/>
    </w:rPr>
  </w:style>
  <w:style w:type="character" w:customStyle="1" w:styleId="CommentTextChar">
    <w:name w:val="Comment Text Char"/>
    <w:basedOn w:val="DefaultParagraphFont"/>
    <w:link w:val="CommentText"/>
    <w:uiPriority w:val="99"/>
    <w:semiHidden/>
    <w:rsid w:val="009F6561"/>
    <w:rPr>
      <w:sz w:val="24"/>
      <w:szCs w:val="24"/>
    </w:rPr>
  </w:style>
  <w:style w:type="paragraph" w:styleId="CommentSubject">
    <w:name w:val="annotation subject"/>
    <w:basedOn w:val="CommentText"/>
    <w:next w:val="CommentText"/>
    <w:link w:val="CommentSubjectChar"/>
    <w:uiPriority w:val="99"/>
    <w:semiHidden/>
    <w:unhideWhenUsed/>
    <w:rsid w:val="009F6561"/>
    <w:rPr>
      <w:b/>
      <w:bCs/>
      <w:sz w:val="20"/>
      <w:szCs w:val="20"/>
    </w:rPr>
  </w:style>
  <w:style w:type="character" w:customStyle="1" w:styleId="CommentSubjectChar">
    <w:name w:val="Comment Subject Char"/>
    <w:basedOn w:val="CommentTextChar"/>
    <w:link w:val="CommentSubject"/>
    <w:uiPriority w:val="99"/>
    <w:semiHidden/>
    <w:rsid w:val="009F6561"/>
    <w:rPr>
      <w:b/>
      <w:bCs/>
      <w:sz w:val="20"/>
      <w:szCs w:val="20"/>
    </w:rPr>
  </w:style>
  <w:style w:type="character" w:customStyle="1" w:styleId="apple-converted-space">
    <w:name w:val="apple-converted-space"/>
    <w:basedOn w:val="DefaultParagraphFont"/>
    <w:rsid w:val="000D3CC9"/>
  </w:style>
  <w:style w:type="paragraph" w:styleId="NormalWeb">
    <w:name w:val="Normal (Web)"/>
    <w:basedOn w:val="Normal"/>
    <w:uiPriority w:val="99"/>
    <w:unhideWhenUsed/>
    <w:rsid w:val="00E45FC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A1F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5935">
      <w:bodyDiv w:val="1"/>
      <w:marLeft w:val="0"/>
      <w:marRight w:val="0"/>
      <w:marTop w:val="0"/>
      <w:marBottom w:val="0"/>
      <w:divBdr>
        <w:top w:val="none" w:sz="0" w:space="0" w:color="auto"/>
        <w:left w:val="none" w:sz="0" w:space="0" w:color="auto"/>
        <w:bottom w:val="none" w:sz="0" w:space="0" w:color="auto"/>
        <w:right w:val="none" w:sz="0" w:space="0" w:color="auto"/>
      </w:divBdr>
    </w:div>
    <w:div w:id="79328390">
      <w:bodyDiv w:val="1"/>
      <w:marLeft w:val="0"/>
      <w:marRight w:val="0"/>
      <w:marTop w:val="0"/>
      <w:marBottom w:val="0"/>
      <w:divBdr>
        <w:top w:val="none" w:sz="0" w:space="0" w:color="auto"/>
        <w:left w:val="none" w:sz="0" w:space="0" w:color="auto"/>
        <w:bottom w:val="none" w:sz="0" w:space="0" w:color="auto"/>
        <w:right w:val="none" w:sz="0" w:space="0" w:color="auto"/>
      </w:divBdr>
    </w:div>
    <w:div w:id="213078974">
      <w:bodyDiv w:val="1"/>
      <w:marLeft w:val="0"/>
      <w:marRight w:val="0"/>
      <w:marTop w:val="0"/>
      <w:marBottom w:val="0"/>
      <w:divBdr>
        <w:top w:val="none" w:sz="0" w:space="0" w:color="auto"/>
        <w:left w:val="none" w:sz="0" w:space="0" w:color="auto"/>
        <w:bottom w:val="none" w:sz="0" w:space="0" w:color="auto"/>
        <w:right w:val="none" w:sz="0" w:space="0" w:color="auto"/>
      </w:divBdr>
    </w:div>
    <w:div w:id="437680366">
      <w:bodyDiv w:val="1"/>
      <w:marLeft w:val="0"/>
      <w:marRight w:val="0"/>
      <w:marTop w:val="0"/>
      <w:marBottom w:val="0"/>
      <w:divBdr>
        <w:top w:val="none" w:sz="0" w:space="0" w:color="auto"/>
        <w:left w:val="none" w:sz="0" w:space="0" w:color="auto"/>
        <w:bottom w:val="none" w:sz="0" w:space="0" w:color="auto"/>
        <w:right w:val="none" w:sz="0" w:space="0" w:color="auto"/>
      </w:divBdr>
    </w:div>
    <w:div w:id="728459155">
      <w:bodyDiv w:val="1"/>
      <w:marLeft w:val="0"/>
      <w:marRight w:val="0"/>
      <w:marTop w:val="0"/>
      <w:marBottom w:val="0"/>
      <w:divBdr>
        <w:top w:val="none" w:sz="0" w:space="0" w:color="auto"/>
        <w:left w:val="none" w:sz="0" w:space="0" w:color="auto"/>
        <w:bottom w:val="none" w:sz="0" w:space="0" w:color="auto"/>
        <w:right w:val="none" w:sz="0" w:space="0" w:color="auto"/>
      </w:divBdr>
    </w:div>
    <w:div w:id="812065305">
      <w:bodyDiv w:val="1"/>
      <w:marLeft w:val="0"/>
      <w:marRight w:val="0"/>
      <w:marTop w:val="0"/>
      <w:marBottom w:val="0"/>
      <w:divBdr>
        <w:top w:val="none" w:sz="0" w:space="0" w:color="auto"/>
        <w:left w:val="none" w:sz="0" w:space="0" w:color="auto"/>
        <w:bottom w:val="none" w:sz="0" w:space="0" w:color="auto"/>
        <w:right w:val="none" w:sz="0" w:space="0" w:color="auto"/>
      </w:divBdr>
    </w:div>
    <w:div w:id="851846798">
      <w:bodyDiv w:val="1"/>
      <w:marLeft w:val="0"/>
      <w:marRight w:val="0"/>
      <w:marTop w:val="0"/>
      <w:marBottom w:val="0"/>
      <w:divBdr>
        <w:top w:val="none" w:sz="0" w:space="0" w:color="auto"/>
        <w:left w:val="none" w:sz="0" w:space="0" w:color="auto"/>
        <w:bottom w:val="none" w:sz="0" w:space="0" w:color="auto"/>
        <w:right w:val="none" w:sz="0" w:space="0" w:color="auto"/>
      </w:divBdr>
    </w:div>
    <w:div w:id="1016880804">
      <w:bodyDiv w:val="1"/>
      <w:marLeft w:val="0"/>
      <w:marRight w:val="0"/>
      <w:marTop w:val="0"/>
      <w:marBottom w:val="0"/>
      <w:divBdr>
        <w:top w:val="none" w:sz="0" w:space="0" w:color="auto"/>
        <w:left w:val="none" w:sz="0" w:space="0" w:color="auto"/>
        <w:bottom w:val="none" w:sz="0" w:space="0" w:color="auto"/>
        <w:right w:val="none" w:sz="0" w:space="0" w:color="auto"/>
      </w:divBdr>
    </w:div>
    <w:div w:id="1325549851">
      <w:bodyDiv w:val="1"/>
      <w:marLeft w:val="0"/>
      <w:marRight w:val="0"/>
      <w:marTop w:val="0"/>
      <w:marBottom w:val="0"/>
      <w:divBdr>
        <w:top w:val="none" w:sz="0" w:space="0" w:color="auto"/>
        <w:left w:val="none" w:sz="0" w:space="0" w:color="auto"/>
        <w:bottom w:val="none" w:sz="0" w:space="0" w:color="auto"/>
        <w:right w:val="none" w:sz="0" w:space="0" w:color="auto"/>
      </w:divBdr>
      <w:divsChild>
        <w:div w:id="913048383">
          <w:marLeft w:val="0"/>
          <w:marRight w:val="0"/>
          <w:marTop w:val="0"/>
          <w:marBottom w:val="0"/>
          <w:divBdr>
            <w:top w:val="none" w:sz="0" w:space="0" w:color="auto"/>
            <w:left w:val="none" w:sz="0" w:space="0" w:color="auto"/>
            <w:bottom w:val="none" w:sz="0" w:space="0" w:color="auto"/>
            <w:right w:val="none" w:sz="0" w:space="0" w:color="auto"/>
          </w:divBdr>
        </w:div>
        <w:div w:id="1901285063">
          <w:marLeft w:val="0"/>
          <w:marRight w:val="0"/>
          <w:marTop w:val="0"/>
          <w:marBottom w:val="0"/>
          <w:divBdr>
            <w:top w:val="none" w:sz="0" w:space="0" w:color="auto"/>
            <w:left w:val="none" w:sz="0" w:space="0" w:color="auto"/>
            <w:bottom w:val="none" w:sz="0" w:space="0" w:color="auto"/>
            <w:right w:val="none" w:sz="0" w:space="0" w:color="auto"/>
          </w:divBdr>
        </w:div>
      </w:divsChild>
    </w:div>
    <w:div w:id="1698391333">
      <w:bodyDiv w:val="1"/>
      <w:marLeft w:val="0"/>
      <w:marRight w:val="0"/>
      <w:marTop w:val="0"/>
      <w:marBottom w:val="0"/>
      <w:divBdr>
        <w:top w:val="none" w:sz="0" w:space="0" w:color="auto"/>
        <w:left w:val="none" w:sz="0" w:space="0" w:color="auto"/>
        <w:bottom w:val="none" w:sz="0" w:space="0" w:color="auto"/>
        <w:right w:val="none" w:sz="0" w:space="0" w:color="auto"/>
      </w:divBdr>
    </w:div>
    <w:div w:id="17462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Type of fish caught in Piledriver Slough 2014</c:v>
                </c:pt>
              </c:strCache>
            </c:strRef>
          </c:tx>
          <c:cat>
            <c:strRef>
              <c:f>Sheet1!$A$2:$A$6</c:f>
              <c:strCache>
                <c:ptCount val="5"/>
                <c:pt idx="0">
                  <c:v>Slimy Sculpin</c:v>
                </c:pt>
                <c:pt idx="1">
                  <c:v>Lake Chub</c:v>
                </c:pt>
                <c:pt idx="2">
                  <c:v>Chinook Salmon</c:v>
                </c:pt>
                <c:pt idx="3">
                  <c:v>Burbot</c:v>
                </c:pt>
                <c:pt idx="4">
                  <c:v>Grayling</c:v>
                </c:pt>
              </c:strCache>
            </c:strRef>
          </c:cat>
          <c:val>
            <c:numRef>
              <c:f>Sheet1!$B$2:$B$6</c:f>
              <c:numCache>
                <c:formatCode>General</c:formatCode>
                <c:ptCount val="5"/>
                <c:pt idx="0">
                  <c:v>46.0</c:v>
                </c:pt>
                <c:pt idx="1">
                  <c:v>4.0</c:v>
                </c:pt>
                <c:pt idx="2">
                  <c:v>2.0</c:v>
                </c:pt>
                <c:pt idx="3">
                  <c:v>3.0</c:v>
                </c:pt>
                <c:pt idx="4">
                  <c:v>2.0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New Roman"/>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Sheet1!$B$1</c:f>
              <c:strCache>
                <c:ptCount val="1"/>
                <c:pt idx="0">
                  <c:v>Number of Fish Caught in Piledriver Slough Annually</c:v>
                </c:pt>
              </c:strCache>
            </c:strRef>
          </c:tx>
          <c:marker>
            <c:symbol val="none"/>
          </c:marker>
          <c:cat>
            <c:numRef>
              <c:f>Sheet1!$A$2:$A$4</c:f>
              <c:numCache>
                <c:formatCode>General</c:formatCode>
                <c:ptCount val="3"/>
                <c:pt idx="0">
                  <c:v>2012.0</c:v>
                </c:pt>
                <c:pt idx="1">
                  <c:v>2013.0</c:v>
                </c:pt>
                <c:pt idx="2">
                  <c:v>2014.0</c:v>
                </c:pt>
              </c:numCache>
            </c:numRef>
          </c:cat>
          <c:val>
            <c:numRef>
              <c:f>Sheet1!$B$2:$B$4</c:f>
              <c:numCache>
                <c:formatCode>General</c:formatCode>
                <c:ptCount val="3"/>
                <c:pt idx="0">
                  <c:v>101.0</c:v>
                </c:pt>
                <c:pt idx="1">
                  <c:v>24.0</c:v>
                </c:pt>
                <c:pt idx="2">
                  <c:v>58.0</c:v>
                </c:pt>
              </c:numCache>
            </c:numRef>
          </c:val>
          <c:smooth val="0"/>
        </c:ser>
        <c:ser>
          <c:idx val="1"/>
          <c:order val="1"/>
          <c:tx>
            <c:strRef>
              <c:f>Sheet1!$C$1</c:f>
              <c:strCache>
                <c:ptCount val="1"/>
                <c:pt idx="0">
                  <c:v>Column1</c:v>
                </c:pt>
              </c:strCache>
            </c:strRef>
          </c:tx>
          <c:marker>
            <c:symbol val="none"/>
          </c:marker>
          <c:cat>
            <c:numRef>
              <c:f>Sheet1!$A$2:$A$4</c:f>
              <c:numCache>
                <c:formatCode>General</c:formatCode>
                <c:ptCount val="3"/>
                <c:pt idx="0">
                  <c:v>2012.0</c:v>
                </c:pt>
                <c:pt idx="1">
                  <c:v>2013.0</c:v>
                </c:pt>
                <c:pt idx="2">
                  <c:v>2014.0</c:v>
                </c:pt>
              </c:numCache>
            </c:numRef>
          </c:cat>
          <c:val>
            <c:numRef>
              <c:f>Sheet1!$C$2:$C$4</c:f>
            </c:numRef>
          </c:val>
          <c:smooth val="0"/>
        </c:ser>
        <c:ser>
          <c:idx val="2"/>
          <c:order val="2"/>
          <c:tx>
            <c:strRef>
              <c:f>Sheet1!$D$1</c:f>
              <c:strCache>
                <c:ptCount val="1"/>
                <c:pt idx="0">
                  <c:v>Column2</c:v>
                </c:pt>
              </c:strCache>
            </c:strRef>
          </c:tx>
          <c:marker>
            <c:symbol val="none"/>
          </c:marker>
          <c:cat>
            <c:numRef>
              <c:f>Sheet1!$A$2:$A$4</c:f>
              <c:numCache>
                <c:formatCode>General</c:formatCode>
                <c:ptCount val="3"/>
                <c:pt idx="0">
                  <c:v>2012.0</c:v>
                </c:pt>
                <c:pt idx="1">
                  <c:v>2013.0</c:v>
                </c:pt>
                <c:pt idx="2">
                  <c:v>2014.0</c:v>
                </c:pt>
              </c:numCache>
            </c:numRef>
          </c:cat>
          <c:val>
            <c:numRef>
              <c:f>Sheet1!$D$2:$D$4</c:f>
            </c:numRef>
          </c:val>
          <c:smooth val="0"/>
        </c:ser>
        <c:dLbls>
          <c:showLegendKey val="0"/>
          <c:showVal val="0"/>
          <c:showCatName val="0"/>
          <c:showSerName val="0"/>
          <c:showPercent val="0"/>
          <c:showBubbleSize val="0"/>
        </c:dLbls>
        <c:marker val="1"/>
        <c:smooth val="0"/>
        <c:axId val="2115782696"/>
        <c:axId val="2115625656"/>
      </c:lineChart>
      <c:catAx>
        <c:axId val="2115782696"/>
        <c:scaling>
          <c:orientation val="minMax"/>
        </c:scaling>
        <c:delete val="0"/>
        <c:axPos val="b"/>
        <c:numFmt formatCode="General" sourceLinked="1"/>
        <c:majorTickMark val="out"/>
        <c:minorTickMark val="none"/>
        <c:tickLblPos val="nextTo"/>
        <c:crossAx val="2115625656"/>
        <c:crosses val="autoZero"/>
        <c:auto val="1"/>
        <c:lblAlgn val="ctr"/>
        <c:lblOffset val="100"/>
        <c:noMultiLvlLbl val="0"/>
      </c:catAx>
      <c:valAx>
        <c:axId val="2115625656"/>
        <c:scaling>
          <c:orientation val="minMax"/>
        </c:scaling>
        <c:delete val="0"/>
        <c:axPos val="l"/>
        <c:numFmt formatCode="General" sourceLinked="1"/>
        <c:majorTickMark val="out"/>
        <c:minorTickMark val="none"/>
        <c:tickLblPos val="nextTo"/>
        <c:crossAx val="21157826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3940</Words>
  <Characters>22462</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dc:creator>
  <cp:keywords/>
  <dc:description/>
  <cp:lastModifiedBy>Irene Holak</cp:lastModifiedBy>
  <cp:revision>2</cp:revision>
  <dcterms:created xsi:type="dcterms:W3CDTF">2015-02-04T22:57:00Z</dcterms:created>
  <dcterms:modified xsi:type="dcterms:W3CDTF">2015-02-04T22:57:00Z</dcterms:modified>
</cp:coreProperties>
</file>